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273" w:rsidRDefault="005B5273" w:rsidP="005B5273">
      <w:pPr>
        <w:jc w:val="right"/>
      </w:pPr>
      <w:r>
        <w:t>Anexa 1</w:t>
      </w:r>
    </w:p>
    <w:p w:rsidR="005B5273" w:rsidRPr="000B7F6E" w:rsidRDefault="005B5273" w:rsidP="005B5273">
      <w:pPr>
        <w:jc w:val="center"/>
        <w:rPr>
          <w:rFonts w:ascii="Arial" w:hAnsi="Arial" w:cs="Arial"/>
          <w:b/>
          <w:i/>
          <w:sz w:val="24"/>
          <w:szCs w:val="24"/>
        </w:rPr>
      </w:pPr>
      <w:r w:rsidRPr="000B7F6E">
        <w:rPr>
          <w:rFonts w:ascii="Arial" w:hAnsi="Arial" w:cs="Arial"/>
          <w:b/>
          <w:i/>
          <w:sz w:val="24"/>
          <w:szCs w:val="24"/>
        </w:rPr>
        <w:t>SCHEMA DE AJUTOR DE STAT PENTRU SUSŢINEREA PRODUCŢIEI DE FILME DESTINATE ÎN SPECIAL DIFUZĂRII ÎN SĂLILE DE CINEMATOGRAF</w:t>
      </w:r>
    </w:p>
    <w:p w:rsidR="005B5273" w:rsidRDefault="005B5273" w:rsidP="005B5273"/>
    <w:p w:rsidR="005B5273" w:rsidRPr="00103543" w:rsidRDefault="005B5273" w:rsidP="005B5273">
      <w:pPr>
        <w:jc w:val="both"/>
        <w:rPr>
          <w:rFonts w:ascii="Arial" w:hAnsi="Arial" w:cs="Arial"/>
          <w:b/>
          <w:sz w:val="24"/>
          <w:szCs w:val="24"/>
          <w:u w:val="single"/>
        </w:rPr>
      </w:pPr>
      <w:r w:rsidRPr="00103543">
        <w:rPr>
          <w:rFonts w:ascii="Arial" w:hAnsi="Arial" w:cs="Arial"/>
          <w:b/>
          <w:sz w:val="24"/>
          <w:szCs w:val="24"/>
          <w:u w:val="single"/>
        </w:rPr>
        <w:t>I. Dispoziții generale</w:t>
      </w:r>
    </w:p>
    <w:p w:rsidR="005B5273" w:rsidRPr="005B5273" w:rsidRDefault="00103543" w:rsidP="005B5273">
      <w:pPr>
        <w:jc w:val="both"/>
        <w:rPr>
          <w:rFonts w:ascii="Arial" w:hAnsi="Arial" w:cs="Arial"/>
          <w:sz w:val="24"/>
          <w:szCs w:val="24"/>
        </w:rPr>
      </w:pPr>
      <w:r>
        <w:rPr>
          <w:rFonts w:ascii="Arial" w:hAnsi="Arial" w:cs="Arial"/>
          <w:sz w:val="24"/>
          <w:szCs w:val="24"/>
        </w:rPr>
        <w:t xml:space="preserve">(1) </w:t>
      </w:r>
      <w:r w:rsidR="005B5273" w:rsidRPr="005B5273">
        <w:rPr>
          <w:rFonts w:ascii="Arial" w:hAnsi="Arial" w:cs="Arial"/>
          <w:sz w:val="24"/>
          <w:szCs w:val="24"/>
        </w:rPr>
        <w:t xml:space="preserve">Prezenta procedură instituie o schemă de ajutor de stat destinată susţinerii producţiei de filme destinate în special difuzării în sălile de cinematograf, schemă </w:t>
      </w:r>
      <w:proofErr w:type="gramStart"/>
      <w:r w:rsidR="005B5273" w:rsidRPr="005B5273">
        <w:rPr>
          <w:rFonts w:ascii="Arial" w:hAnsi="Arial" w:cs="Arial"/>
          <w:sz w:val="24"/>
          <w:szCs w:val="24"/>
        </w:rPr>
        <w:t>ce</w:t>
      </w:r>
      <w:proofErr w:type="gramEnd"/>
      <w:r w:rsidR="005B5273" w:rsidRPr="005B5273">
        <w:rPr>
          <w:rFonts w:ascii="Arial" w:hAnsi="Arial" w:cs="Arial"/>
          <w:sz w:val="24"/>
          <w:szCs w:val="24"/>
        </w:rPr>
        <w:t xml:space="preserve"> se aplică pe întreg teritoriul României şi care va fi implementată până la data de 31.12.2026</w:t>
      </w:r>
    </w:p>
    <w:p w:rsidR="005B5273" w:rsidRPr="005B5273" w:rsidRDefault="00103543" w:rsidP="005B5273">
      <w:pPr>
        <w:jc w:val="both"/>
        <w:rPr>
          <w:rFonts w:ascii="Arial" w:hAnsi="Arial" w:cs="Arial"/>
          <w:sz w:val="24"/>
          <w:szCs w:val="24"/>
        </w:rPr>
      </w:pPr>
      <w:r>
        <w:rPr>
          <w:rFonts w:ascii="Arial" w:hAnsi="Arial" w:cs="Arial"/>
          <w:sz w:val="24"/>
          <w:szCs w:val="24"/>
        </w:rPr>
        <w:t xml:space="preserve">(2) </w:t>
      </w:r>
      <w:r w:rsidR="005B5273" w:rsidRPr="005B5273">
        <w:rPr>
          <w:rFonts w:ascii="Arial" w:hAnsi="Arial" w:cs="Arial"/>
          <w:sz w:val="24"/>
          <w:szCs w:val="24"/>
        </w:rPr>
        <w:t xml:space="preserve">Centrul Naţional al Cinematografiei (denumit în continuare CNC), instituţie publică de interes naţional, cu personalitate juridică, aflată în subordinea Ministerului Culturii, reprezintă autoritatea publică responsabilă de implementarea şi administrarea schemei de ajutor de stat. </w:t>
      </w:r>
    </w:p>
    <w:p w:rsidR="005B5273" w:rsidRPr="005B5273" w:rsidRDefault="005B5273" w:rsidP="005B5273">
      <w:pPr>
        <w:jc w:val="both"/>
        <w:rPr>
          <w:rFonts w:ascii="Arial" w:hAnsi="Arial" w:cs="Arial"/>
          <w:sz w:val="24"/>
          <w:szCs w:val="24"/>
        </w:rPr>
      </w:pPr>
      <w:r w:rsidRPr="005B5273">
        <w:rPr>
          <w:rFonts w:ascii="Arial" w:hAnsi="Arial" w:cs="Arial"/>
          <w:sz w:val="24"/>
          <w:szCs w:val="24"/>
        </w:rPr>
        <w:t>(3)</w:t>
      </w:r>
      <w:r w:rsidR="00103543">
        <w:rPr>
          <w:rFonts w:ascii="Arial" w:hAnsi="Arial" w:cs="Arial"/>
          <w:sz w:val="24"/>
          <w:szCs w:val="24"/>
        </w:rPr>
        <w:t xml:space="preserve"> </w:t>
      </w:r>
      <w:r w:rsidRPr="005B5273">
        <w:rPr>
          <w:rFonts w:ascii="Arial" w:hAnsi="Arial" w:cs="Arial"/>
          <w:sz w:val="24"/>
          <w:szCs w:val="24"/>
        </w:rPr>
        <w:t xml:space="preserve"> CNC </w:t>
      </w:r>
      <w:proofErr w:type="gramStart"/>
      <w:r w:rsidRPr="005B5273">
        <w:rPr>
          <w:rFonts w:ascii="Arial" w:hAnsi="Arial" w:cs="Arial"/>
          <w:sz w:val="24"/>
          <w:szCs w:val="24"/>
        </w:rPr>
        <w:t>are</w:t>
      </w:r>
      <w:proofErr w:type="gramEnd"/>
      <w:r w:rsidRPr="005B5273">
        <w:rPr>
          <w:rFonts w:ascii="Arial" w:hAnsi="Arial" w:cs="Arial"/>
          <w:sz w:val="24"/>
          <w:szCs w:val="24"/>
        </w:rPr>
        <w:t xml:space="preserve"> calitatea de furnizor şi administrator al prezentei scheme de ajutor de stat.</w:t>
      </w:r>
    </w:p>
    <w:p w:rsidR="005B5273" w:rsidRPr="005B5273" w:rsidRDefault="005B5273" w:rsidP="005B5273">
      <w:pPr>
        <w:jc w:val="both"/>
        <w:rPr>
          <w:rFonts w:ascii="Arial" w:hAnsi="Arial" w:cs="Arial"/>
          <w:sz w:val="24"/>
          <w:szCs w:val="24"/>
        </w:rPr>
      </w:pPr>
      <w:r w:rsidRPr="005B5273">
        <w:rPr>
          <w:rFonts w:ascii="Arial" w:hAnsi="Arial" w:cs="Arial"/>
          <w:sz w:val="24"/>
          <w:szCs w:val="24"/>
        </w:rPr>
        <w:t>(4) Prezenta schemă de ajutor nu intră sub incidenţa obligaţiei de notificare către Comisia Europeană, în baza dispozițiilor art. 54 din Regulamentul (UE) nr. 651/2014 de declarare a anumitor categorii de ajutoare compatibile cu Piaţa comună în aplicarea articolelor 107 şi 108 din tratat, cu modificările și completările ulterioare.</w:t>
      </w:r>
    </w:p>
    <w:p w:rsidR="005B5273" w:rsidRPr="005B5273" w:rsidRDefault="005B5273" w:rsidP="005B5273">
      <w:pPr>
        <w:jc w:val="both"/>
        <w:rPr>
          <w:rFonts w:ascii="Arial" w:hAnsi="Arial" w:cs="Arial"/>
          <w:b/>
          <w:sz w:val="24"/>
          <w:szCs w:val="24"/>
        </w:rPr>
      </w:pPr>
    </w:p>
    <w:p w:rsidR="005B5273" w:rsidRPr="00103543" w:rsidRDefault="005B5273" w:rsidP="005B5273">
      <w:pPr>
        <w:jc w:val="both"/>
        <w:rPr>
          <w:rFonts w:ascii="Arial" w:hAnsi="Arial" w:cs="Arial"/>
          <w:b/>
          <w:sz w:val="24"/>
          <w:szCs w:val="24"/>
          <w:u w:val="single"/>
        </w:rPr>
      </w:pPr>
      <w:r w:rsidRPr="00103543">
        <w:rPr>
          <w:rFonts w:ascii="Arial" w:hAnsi="Arial" w:cs="Arial"/>
          <w:b/>
          <w:sz w:val="24"/>
          <w:szCs w:val="24"/>
          <w:u w:val="single"/>
        </w:rPr>
        <w:t>II. Baza legală</w:t>
      </w:r>
    </w:p>
    <w:p w:rsidR="005B5273" w:rsidRPr="005B5273" w:rsidRDefault="005B5273" w:rsidP="005B5273">
      <w:pPr>
        <w:jc w:val="both"/>
        <w:rPr>
          <w:rFonts w:ascii="Arial" w:hAnsi="Arial" w:cs="Arial"/>
          <w:sz w:val="24"/>
          <w:szCs w:val="24"/>
        </w:rPr>
      </w:pPr>
      <w:r w:rsidRPr="005B5273">
        <w:rPr>
          <w:rFonts w:ascii="Arial" w:hAnsi="Arial" w:cs="Arial"/>
          <w:sz w:val="24"/>
          <w:szCs w:val="24"/>
        </w:rPr>
        <w:t>(5) Prezenta schema de ajutor de stat se aplică cu luarea în considerare şi respectarea dispoziţiilor conţinute de următoarele reglementări:</w:t>
      </w:r>
    </w:p>
    <w:p w:rsidR="005B5273" w:rsidRPr="00103543" w:rsidRDefault="005B5273" w:rsidP="00B10248">
      <w:pPr>
        <w:pStyle w:val="ListParagraph"/>
        <w:numPr>
          <w:ilvl w:val="0"/>
          <w:numId w:val="12"/>
        </w:numPr>
        <w:jc w:val="both"/>
        <w:rPr>
          <w:rFonts w:ascii="Arial" w:hAnsi="Arial" w:cs="Arial"/>
          <w:sz w:val="24"/>
          <w:szCs w:val="24"/>
        </w:rPr>
      </w:pPr>
      <w:r w:rsidRPr="00103543">
        <w:rPr>
          <w:rFonts w:ascii="Arial" w:hAnsi="Arial" w:cs="Arial"/>
          <w:sz w:val="24"/>
          <w:szCs w:val="24"/>
        </w:rPr>
        <w:t xml:space="preserve">Regulamentul (UE) nr. 651/2014 de declarare a anumitor categorii de ajutoare compatibile cu Piaţa comună în aplicarea articolelor 107 şi 108 din tratat, cu modificările și completările ulterioare; </w:t>
      </w:r>
    </w:p>
    <w:p w:rsidR="005B5273" w:rsidRPr="00103543" w:rsidRDefault="005B5273" w:rsidP="00B10248">
      <w:pPr>
        <w:pStyle w:val="ListParagraph"/>
        <w:numPr>
          <w:ilvl w:val="0"/>
          <w:numId w:val="12"/>
        </w:numPr>
        <w:jc w:val="both"/>
        <w:rPr>
          <w:rFonts w:ascii="Arial" w:hAnsi="Arial" w:cs="Arial"/>
          <w:sz w:val="24"/>
          <w:szCs w:val="24"/>
        </w:rPr>
      </w:pPr>
      <w:r w:rsidRPr="00103543">
        <w:rPr>
          <w:rFonts w:ascii="Arial" w:hAnsi="Arial" w:cs="Arial"/>
          <w:sz w:val="24"/>
          <w:szCs w:val="24"/>
        </w:rPr>
        <w:t>Comunicarea Comisiei privind ajutoarele de stat pentru filme şi alte opere audiovizuale, publicată în Jurnalul Oficial al Uniunii Europene nr. C 332 din 15.11.2013, denumită în continuare comunicarea;</w:t>
      </w:r>
    </w:p>
    <w:p w:rsidR="005B5273" w:rsidRPr="008A6DAE" w:rsidRDefault="005B5273" w:rsidP="00B10248">
      <w:pPr>
        <w:pStyle w:val="ListParagraph"/>
        <w:numPr>
          <w:ilvl w:val="0"/>
          <w:numId w:val="12"/>
        </w:numPr>
        <w:jc w:val="both"/>
        <w:rPr>
          <w:rFonts w:ascii="Arial" w:hAnsi="Arial" w:cs="Arial"/>
          <w:sz w:val="24"/>
          <w:szCs w:val="24"/>
        </w:rPr>
      </w:pPr>
      <w:r w:rsidRPr="008A6DAE">
        <w:rPr>
          <w:rFonts w:ascii="Arial" w:hAnsi="Arial" w:cs="Arial"/>
          <w:sz w:val="24"/>
          <w:szCs w:val="24"/>
        </w:rPr>
        <w:t>Ordonanţ</w:t>
      </w:r>
      <w:r w:rsidR="00A772C2" w:rsidRPr="008A6DAE">
        <w:rPr>
          <w:rFonts w:ascii="Arial" w:hAnsi="Arial" w:cs="Arial"/>
          <w:sz w:val="24"/>
          <w:szCs w:val="24"/>
        </w:rPr>
        <w:t>a</w:t>
      </w:r>
      <w:r w:rsidRPr="008A6DAE">
        <w:rPr>
          <w:rFonts w:ascii="Arial" w:hAnsi="Arial" w:cs="Arial"/>
          <w:sz w:val="24"/>
          <w:szCs w:val="24"/>
        </w:rPr>
        <w:t xml:space="preserve"> Guvernului nr. 39/2005  privind cinematografia, cu modific</w:t>
      </w:r>
      <w:r w:rsidR="00C8161F" w:rsidRPr="008A6DAE">
        <w:rPr>
          <w:rFonts w:ascii="Arial" w:hAnsi="Arial" w:cs="Arial"/>
          <w:sz w:val="24"/>
          <w:szCs w:val="24"/>
        </w:rPr>
        <w:t>ă</w:t>
      </w:r>
      <w:r w:rsidRPr="008A6DAE">
        <w:rPr>
          <w:rFonts w:ascii="Arial" w:hAnsi="Arial" w:cs="Arial"/>
          <w:sz w:val="24"/>
          <w:szCs w:val="24"/>
        </w:rPr>
        <w:t xml:space="preserve">rile </w:t>
      </w:r>
      <w:r w:rsidR="00C8161F" w:rsidRPr="008A6DAE">
        <w:rPr>
          <w:rFonts w:ascii="Arial" w:hAnsi="Arial" w:cs="Arial"/>
          <w:sz w:val="24"/>
          <w:szCs w:val="24"/>
        </w:rPr>
        <w:t>ș</w:t>
      </w:r>
      <w:r w:rsidRPr="008A6DAE">
        <w:rPr>
          <w:rFonts w:ascii="Arial" w:hAnsi="Arial" w:cs="Arial"/>
          <w:sz w:val="24"/>
          <w:szCs w:val="24"/>
        </w:rPr>
        <w:t>i complet</w:t>
      </w:r>
      <w:r w:rsidR="00C8161F" w:rsidRPr="008A6DAE">
        <w:rPr>
          <w:rFonts w:ascii="Arial" w:hAnsi="Arial" w:cs="Arial"/>
          <w:sz w:val="24"/>
          <w:szCs w:val="24"/>
        </w:rPr>
        <w:t>ă</w:t>
      </w:r>
      <w:r w:rsidRPr="008A6DAE">
        <w:rPr>
          <w:rFonts w:ascii="Arial" w:hAnsi="Arial" w:cs="Arial"/>
          <w:sz w:val="24"/>
          <w:szCs w:val="24"/>
        </w:rPr>
        <w:t>rile ulterioare;</w:t>
      </w:r>
    </w:p>
    <w:p w:rsidR="005B5273" w:rsidRPr="00103543" w:rsidRDefault="005B5273" w:rsidP="00B10248">
      <w:pPr>
        <w:pStyle w:val="ListParagraph"/>
        <w:numPr>
          <w:ilvl w:val="0"/>
          <w:numId w:val="12"/>
        </w:numPr>
        <w:jc w:val="both"/>
        <w:rPr>
          <w:rFonts w:ascii="Arial" w:hAnsi="Arial" w:cs="Arial"/>
          <w:sz w:val="24"/>
          <w:szCs w:val="24"/>
        </w:rPr>
      </w:pPr>
      <w:r w:rsidRPr="00103543">
        <w:rPr>
          <w:rFonts w:ascii="Arial" w:hAnsi="Arial" w:cs="Arial"/>
          <w:sz w:val="24"/>
          <w:szCs w:val="24"/>
        </w:rPr>
        <w:t>Regulamentul privind concursul de selecţie a proiectelor cinematografice în vederea acordării de credite financiare directe pentru dezvoltare de proiecte, producţie şi distribuire de filme, aprobat prin Ordinul Ministrului Culturii nr.</w:t>
      </w:r>
      <w:r w:rsidR="00103543">
        <w:rPr>
          <w:rFonts w:ascii="Arial" w:hAnsi="Arial" w:cs="Arial"/>
          <w:sz w:val="24"/>
          <w:szCs w:val="24"/>
        </w:rPr>
        <w:t xml:space="preserve"> </w:t>
      </w:r>
      <w:r w:rsidRPr="00103543">
        <w:rPr>
          <w:rFonts w:ascii="Arial" w:hAnsi="Arial" w:cs="Arial"/>
          <w:sz w:val="24"/>
          <w:szCs w:val="24"/>
        </w:rPr>
        <w:lastRenderedPageBreak/>
        <w:t>2335/2006, cu modificările ulterioare, denumit în continuare Regulament de concurs.</w:t>
      </w:r>
    </w:p>
    <w:p w:rsidR="005B5273" w:rsidRPr="005B5273" w:rsidRDefault="005B5273" w:rsidP="005B5273">
      <w:pPr>
        <w:rPr>
          <w:rFonts w:ascii="Arial" w:hAnsi="Arial" w:cs="Arial"/>
          <w:sz w:val="24"/>
          <w:szCs w:val="24"/>
        </w:rPr>
      </w:pPr>
    </w:p>
    <w:p w:rsidR="005B5273" w:rsidRPr="00103543" w:rsidRDefault="005B5273" w:rsidP="005B5273">
      <w:pPr>
        <w:jc w:val="both"/>
        <w:rPr>
          <w:rFonts w:ascii="Arial" w:hAnsi="Arial" w:cs="Arial"/>
          <w:b/>
          <w:sz w:val="24"/>
          <w:szCs w:val="24"/>
          <w:u w:val="single"/>
        </w:rPr>
      </w:pPr>
      <w:r w:rsidRPr="00103543">
        <w:rPr>
          <w:rFonts w:ascii="Arial" w:hAnsi="Arial" w:cs="Arial"/>
          <w:b/>
          <w:sz w:val="24"/>
          <w:szCs w:val="24"/>
          <w:u w:val="single"/>
        </w:rPr>
        <w:t>III. Scopul și obiectivele</w:t>
      </w:r>
    </w:p>
    <w:p w:rsidR="005B5273" w:rsidRPr="005B5273" w:rsidRDefault="005B5273" w:rsidP="00103543">
      <w:pPr>
        <w:jc w:val="both"/>
        <w:rPr>
          <w:rFonts w:ascii="Arial" w:hAnsi="Arial" w:cs="Arial"/>
          <w:sz w:val="24"/>
          <w:szCs w:val="24"/>
        </w:rPr>
      </w:pPr>
      <w:r w:rsidRPr="005B5273">
        <w:rPr>
          <w:rFonts w:ascii="Arial" w:hAnsi="Arial" w:cs="Arial"/>
          <w:sz w:val="24"/>
          <w:szCs w:val="24"/>
        </w:rPr>
        <w:t xml:space="preserve">(6) </w:t>
      </w:r>
      <w:r w:rsidRPr="00C8161F">
        <w:rPr>
          <w:rFonts w:ascii="Arial" w:hAnsi="Arial" w:cs="Arial"/>
          <w:b/>
          <w:sz w:val="24"/>
          <w:szCs w:val="24"/>
        </w:rPr>
        <w:t>Scopul</w:t>
      </w:r>
      <w:r w:rsidRPr="005B5273">
        <w:rPr>
          <w:rFonts w:ascii="Arial" w:hAnsi="Arial" w:cs="Arial"/>
          <w:sz w:val="24"/>
          <w:szCs w:val="24"/>
        </w:rPr>
        <w:t xml:space="preserve"> acestei scheme transparente de ajutor de stat îl reprezintă promovarea culturii prin susţinerea dezvoltării industriei filmului, a culturii şi educaţiei cinematografice în România, fără </w:t>
      </w:r>
      <w:proofErr w:type="gramStart"/>
      <w:r w:rsidRPr="005B5273">
        <w:rPr>
          <w:rFonts w:ascii="Arial" w:hAnsi="Arial" w:cs="Arial"/>
          <w:sz w:val="24"/>
          <w:szCs w:val="24"/>
        </w:rPr>
        <w:t>a</w:t>
      </w:r>
      <w:proofErr w:type="gramEnd"/>
      <w:r w:rsidRPr="005B5273">
        <w:rPr>
          <w:rFonts w:ascii="Arial" w:hAnsi="Arial" w:cs="Arial"/>
          <w:sz w:val="24"/>
          <w:szCs w:val="24"/>
        </w:rPr>
        <w:t xml:space="preserve"> afecta concurenţa pe piaţa internă şi comerţul intracomunitar într-o măsură contrară interesului comun.</w:t>
      </w:r>
    </w:p>
    <w:p w:rsidR="005B5273" w:rsidRPr="005B5273" w:rsidRDefault="005B5273" w:rsidP="00103543">
      <w:pPr>
        <w:jc w:val="both"/>
        <w:rPr>
          <w:rFonts w:ascii="Arial" w:hAnsi="Arial" w:cs="Arial"/>
          <w:sz w:val="24"/>
          <w:szCs w:val="24"/>
        </w:rPr>
      </w:pPr>
      <w:r w:rsidRPr="005B5273">
        <w:rPr>
          <w:rFonts w:ascii="Arial" w:hAnsi="Arial" w:cs="Arial"/>
          <w:sz w:val="24"/>
          <w:szCs w:val="24"/>
        </w:rPr>
        <w:t xml:space="preserve">(7) </w:t>
      </w:r>
      <w:r w:rsidRPr="00C8161F">
        <w:rPr>
          <w:rFonts w:ascii="Arial" w:hAnsi="Arial" w:cs="Arial"/>
          <w:b/>
          <w:sz w:val="24"/>
          <w:szCs w:val="24"/>
        </w:rPr>
        <w:t>Obiectivul general</w:t>
      </w:r>
      <w:r w:rsidRPr="005B5273">
        <w:rPr>
          <w:rFonts w:ascii="Arial" w:hAnsi="Arial" w:cs="Arial"/>
          <w:sz w:val="24"/>
          <w:szCs w:val="24"/>
        </w:rPr>
        <w:t xml:space="preserve"> al prezentei scheme vizează stimularea şi susţinerea producţiei de filme, </w:t>
      </w:r>
      <w:proofErr w:type="gramStart"/>
      <w:r w:rsidRPr="005B5273">
        <w:rPr>
          <w:rFonts w:ascii="Arial" w:hAnsi="Arial" w:cs="Arial"/>
          <w:sz w:val="24"/>
          <w:szCs w:val="24"/>
        </w:rPr>
        <w:t>prin  încurajarea</w:t>
      </w:r>
      <w:proofErr w:type="gramEnd"/>
      <w:r w:rsidRPr="005B5273">
        <w:rPr>
          <w:rFonts w:ascii="Arial" w:hAnsi="Arial" w:cs="Arial"/>
          <w:sz w:val="24"/>
          <w:szCs w:val="24"/>
        </w:rPr>
        <w:t xml:space="preserve"> iniţiativei private în domeniile creaţiei, finanţării, producţiei, distribuirii şi exploatarii filmelor româneşti sau realizate cu participare românească.</w:t>
      </w:r>
    </w:p>
    <w:p w:rsidR="005B5273" w:rsidRPr="00C8161F" w:rsidRDefault="005B5273" w:rsidP="00103543">
      <w:pPr>
        <w:jc w:val="both"/>
        <w:rPr>
          <w:rFonts w:ascii="Arial" w:hAnsi="Arial" w:cs="Arial"/>
          <w:sz w:val="24"/>
          <w:szCs w:val="24"/>
        </w:rPr>
      </w:pPr>
      <w:r w:rsidRPr="005B5273">
        <w:rPr>
          <w:rFonts w:ascii="Arial" w:hAnsi="Arial" w:cs="Arial"/>
          <w:sz w:val="24"/>
          <w:szCs w:val="24"/>
        </w:rPr>
        <w:t xml:space="preserve">(8) </w:t>
      </w:r>
      <w:r w:rsidRPr="00C8161F">
        <w:rPr>
          <w:rFonts w:ascii="Arial" w:hAnsi="Arial" w:cs="Arial"/>
          <w:b/>
          <w:sz w:val="24"/>
          <w:szCs w:val="24"/>
        </w:rPr>
        <w:t>Obiective specifice:</w:t>
      </w:r>
    </w:p>
    <w:p w:rsidR="005B5273" w:rsidRPr="00103543" w:rsidRDefault="005B5273" w:rsidP="00B10248">
      <w:pPr>
        <w:pStyle w:val="ListParagraph"/>
        <w:numPr>
          <w:ilvl w:val="0"/>
          <w:numId w:val="11"/>
        </w:numPr>
        <w:jc w:val="both"/>
        <w:rPr>
          <w:rFonts w:ascii="Arial" w:hAnsi="Arial" w:cs="Arial"/>
          <w:sz w:val="24"/>
          <w:szCs w:val="24"/>
        </w:rPr>
      </w:pPr>
      <w:r w:rsidRPr="00103543">
        <w:rPr>
          <w:rFonts w:ascii="Arial" w:hAnsi="Arial" w:cs="Arial"/>
          <w:sz w:val="24"/>
          <w:szCs w:val="24"/>
        </w:rPr>
        <w:t>afirmarea identit</w:t>
      </w:r>
      <w:r w:rsidR="00587A60">
        <w:rPr>
          <w:rFonts w:ascii="Arial" w:hAnsi="Arial" w:cs="Arial"/>
          <w:sz w:val="24"/>
          <w:szCs w:val="24"/>
        </w:rPr>
        <w:t>ăț</w:t>
      </w:r>
      <w:r w:rsidRPr="00103543">
        <w:rPr>
          <w:rFonts w:ascii="Arial" w:hAnsi="Arial" w:cs="Arial"/>
          <w:sz w:val="24"/>
          <w:szCs w:val="24"/>
        </w:rPr>
        <w:t>ii culturale na</w:t>
      </w:r>
      <w:r w:rsidR="00587A60">
        <w:rPr>
          <w:rFonts w:ascii="Arial" w:hAnsi="Arial" w:cs="Arial"/>
          <w:sz w:val="24"/>
          <w:szCs w:val="24"/>
        </w:rPr>
        <w:t>ț</w:t>
      </w:r>
      <w:r w:rsidRPr="00103543">
        <w:rPr>
          <w:rFonts w:ascii="Arial" w:hAnsi="Arial" w:cs="Arial"/>
          <w:sz w:val="24"/>
          <w:szCs w:val="24"/>
        </w:rPr>
        <w:t xml:space="preserve">ionale </w:t>
      </w:r>
      <w:r w:rsidR="00587A60">
        <w:rPr>
          <w:rFonts w:ascii="Arial" w:hAnsi="Arial" w:cs="Arial"/>
          <w:sz w:val="24"/>
          <w:szCs w:val="24"/>
        </w:rPr>
        <w:t>ș</w:t>
      </w:r>
      <w:r w:rsidRPr="00103543">
        <w:rPr>
          <w:rFonts w:ascii="Arial" w:hAnsi="Arial" w:cs="Arial"/>
          <w:sz w:val="24"/>
          <w:szCs w:val="24"/>
        </w:rPr>
        <w:t>i a minorit</w:t>
      </w:r>
      <w:r w:rsidR="00587A60">
        <w:rPr>
          <w:rFonts w:ascii="Arial" w:hAnsi="Arial" w:cs="Arial"/>
          <w:sz w:val="24"/>
          <w:szCs w:val="24"/>
        </w:rPr>
        <w:t>ăț</w:t>
      </w:r>
      <w:r w:rsidRPr="00103543">
        <w:rPr>
          <w:rFonts w:ascii="Arial" w:hAnsi="Arial" w:cs="Arial"/>
          <w:sz w:val="24"/>
          <w:szCs w:val="24"/>
        </w:rPr>
        <w:t>ilor na</w:t>
      </w:r>
      <w:r w:rsidR="00587A60">
        <w:rPr>
          <w:rFonts w:ascii="Arial" w:hAnsi="Arial" w:cs="Arial"/>
          <w:sz w:val="24"/>
          <w:szCs w:val="24"/>
        </w:rPr>
        <w:t>ț</w:t>
      </w:r>
      <w:r w:rsidRPr="00103543">
        <w:rPr>
          <w:rFonts w:ascii="Arial" w:hAnsi="Arial" w:cs="Arial"/>
          <w:sz w:val="24"/>
          <w:szCs w:val="24"/>
        </w:rPr>
        <w:t>ionale din Rom</w:t>
      </w:r>
      <w:r w:rsidR="00587A60">
        <w:rPr>
          <w:rFonts w:ascii="Arial" w:hAnsi="Arial" w:cs="Arial"/>
          <w:sz w:val="24"/>
          <w:szCs w:val="24"/>
        </w:rPr>
        <w:t>â</w:t>
      </w:r>
      <w:r w:rsidRPr="00103543">
        <w:rPr>
          <w:rFonts w:ascii="Arial" w:hAnsi="Arial" w:cs="Arial"/>
          <w:sz w:val="24"/>
          <w:szCs w:val="24"/>
        </w:rPr>
        <w:t xml:space="preserve">nia prin realizarea filmelor cinematografice </w:t>
      </w:r>
      <w:r w:rsidR="00587A60">
        <w:rPr>
          <w:rFonts w:ascii="Arial" w:hAnsi="Arial" w:cs="Arial"/>
          <w:sz w:val="24"/>
          <w:szCs w:val="24"/>
        </w:rPr>
        <w:t>ș</w:t>
      </w:r>
      <w:r w:rsidRPr="00103543">
        <w:rPr>
          <w:rFonts w:ascii="Arial" w:hAnsi="Arial" w:cs="Arial"/>
          <w:sz w:val="24"/>
          <w:szCs w:val="24"/>
        </w:rPr>
        <w:t xml:space="preserve">i promovarea acestora </w:t>
      </w:r>
      <w:r w:rsidR="00587A60">
        <w:rPr>
          <w:rFonts w:ascii="Arial" w:hAnsi="Arial" w:cs="Arial"/>
          <w:sz w:val="24"/>
          <w:szCs w:val="24"/>
        </w:rPr>
        <w:t>î</w:t>
      </w:r>
      <w:r w:rsidRPr="00103543">
        <w:rPr>
          <w:rFonts w:ascii="Arial" w:hAnsi="Arial" w:cs="Arial"/>
          <w:sz w:val="24"/>
          <w:szCs w:val="24"/>
        </w:rPr>
        <w:t>n circuitul mondial de valori;</w:t>
      </w:r>
    </w:p>
    <w:p w:rsidR="005B5273" w:rsidRPr="00103543" w:rsidRDefault="005B5273" w:rsidP="00B10248">
      <w:pPr>
        <w:pStyle w:val="ListParagraph"/>
        <w:numPr>
          <w:ilvl w:val="0"/>
          <w:numId w:val="11"/>
        </w:numPr>
        <w:jc w:val="both"/>
        <w:rPr>
          <w:rFonts w:ascii="Arial" w:hAnsi="Arial" w:cs="Arial"/>
          <w:sz w:val="24"/>
          <w:szCs w:val="24"/>
        </w:rPr>
      </w:pPr>
      <w:proofErr w:type="gramStart"/>
      <w:r w:rsidRPr="00103543">
        <w:rPr>
          <w:rFonts w:ascii="Arial" w:hAnsi="Arial" w:cs="Arial"/>
          <w:sz w:val="24"/>
          <w:szCs w:val="24"/>
        </w:rPr>
        <w:t>dezvoltarea</w:t>
      </w:r>
      <w:proofErr w:type="gramEnd"/>
      <w:r w:rsidRPr="00103543">
        <w:rPr>
          <w:rFonts w:ascii="Arial" w:hAnsi="Arial" w:cs="Arial"/>
          <w:sz w:val="24"/>
          <w:szCs w:val="24"/>
        </w:rPr>
        <w:t xml:space="preserve"> cooperarii cinematografice europene </w:t>
      </w:r>
      <w:r w:rsidR="00587A60">
        <w:rPr>
          <w:rFonts w:ascii="Arial" w:hAnsi="Arial" w:cs="Arial"/>
          <w:sz w:val="24"/>
          <w:szCs w:val="24"/>
        </w:rPr>
        <w:t>ș</w:t>
      </w:r>
      <w:r w:rsidRPr="00103543">
        <w:rPr>
          <w:rFonts w:ascii="Arial" w:hAnsi="Arial" w:cs="Arial"/>
          <w:sz w:val="24"/>
          <w:szCs w:val="24"/>
        </w:rPr>
        <w:t>i interna</w:t>
      </w:r>
      <w:r w:rsidR="00587A60">
        <w:rPr>
          <w:rFonts w:ascii="Arial" w:hAnsi="Arial" w:cs="Arial"/>
          <w:sz w:val="24"/>
          <w:szCs w:val="24"/>
        </w:rPr>
        <w:t>ț</w:t>
      </w:r>
      <w:r w:rsidRPr="00103543">
        <w:rPr>
          <w:rFonts w:ascii="Arial" w:hAnsi="Arial" w:cs="Arial"/>
          <w:sz w:val="24"/>
          <w:szCs w:val="24"/>
        </w:rPr>
        <w:t>ionale.</w:t>
      </w:r>
    </w:p>
    <w:p w:rsidR="005B5273" w:rsidRPr="00103543" w:rsidRDefault="005B5273" w:rsidP="00103543">
      <w:pPr>
        <w:jc w:val="both"/>
        <w:rPr>
          <w:rFonts w:ascii="Arial" w:hAnsi="Arial" w:cs="Arial"/>
          <w:sz w:val="24"/>
          <w:szCs w:val="24"/>
          <w:u w:val="single"/>
        </w:rPr>
      </w:pPr>
    </w:p>
    <w:p w:rsidR="005B5273" w:rsidRPr="00103543" w:rsidRDefault="005B5273" w:rsidP="00103543">
      <w:pPr>
        <w:jc w:val="both"/>
        <w:rPr>
          <w:rFonts w:ascii="Arial" w:hAnsi="Arial" w:cs="Arial"/>
          <w:b/>
          <w:sz w:val="24"/>
          <w:szCs w:val="24"/>
          <w:u w:val="single"/>
        </w:rPr>
      </w:pPr>
      <w:r w:rsidRPr="00103543">
        <w:rPr>
          <w:rFonts w:ascii="Arial" w:hAnsi="Arial" w:cs="Arial"/>
          <w:b/>
          <w:sz w:val="24"/>
          <w:szCs w:val="24"/>
          <w:u w:val="single"/>
        </w:rPr>
        <w:t>IV. Definiții</w:t>
      </w:r>
    </w:p>
    <w:p w:rsidR="005B5273" w:rsidRPr="005B5273" w:rsidRDefault="005B5273" w:rsidP="00103543">
      <w:pPr>
        <w:jc w:val="both"/>
        <w:rPr>
          <w:rFonts w:ascii="Arial" w:hAnsi="Arial" w:cs="Arial"/>
          <w:sz w:val="24"/>
          <w:szCs w:val="24"/>
        </w:rPr>
      </w:pPr>
      <w:r w:rsidRPr="005B5273">
        <w:rPr>
          <w:rFonts w:ascii="Arial" w:hAnsi="Arial" w:cs="Arial"/>
          <w:sz w:val="24"/>
          <w:szCs w:val="24"/>
        </w:rPr>
        <w:t>(9) În cadrul prezentei Scheme, următorii termeni se definesc astfel:</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i)</w:t>
      </w:r>
      <w:r w:rsidRPr="005B5273">
        <w:rPr>
          <w:rFonts w:ascii="Arial" w:hAnsi="Arial" w:cs="Arial"/>
          <w:sz w:val="24"/>
          <w:szCs w:val="24"/>
        </w:rPr>
        <w:t xml:space="preserve"> </w:t>
      </w:r>
      <w:r w:rsidRPr="005B5273">
        <w:rPr>
          <w:rFonts w:ascii="Arial" w:hAnsi="Arial" w:cs="Arial"/>
          <w:b/>
          <w:i/>
          <w:sz w:val="24"/>
          <w:szCs w:val="24"/>
        </w:rPr>
        <w:t>întreprindere</w:t>
      </w:r>
      <w:r w:rsidRPr="005B5273">
        <w:rPr>
          <w:rFonts w:ascii="Arial" w:hAnsi="Arial" w:cs="Arial"/>
          <w:sz w:val="24"/>
          <w:szCs w:val="24"/>
        </w:rPr>
        <w:t xml:space="preserve"> - reprezintă orice entitate care desfăşoară o activitate economică, indiferent de forma juridică, de modul de finanţare sau de existenţa unui scop lucrativ al acesteia, inclusiv persoane fizice care desfăsoară activităţi economice în mod independent, asociaţii familiale, parteneriate sau asociaţii care desfăsoară activităţi  economice </w:t>
      </w:r>
    </w:p>
    <w:p w:rsidR="005B5273" w:rsidRPr="005B5273" w:rsidRDefault="005B5273" w:rsidP="00103543">
      <w:pPr>
        <w:jc w:val="both"/>
        <w:rPr>
          <w:rFonts w:ascii="Arial" w:hAnsi="Arial" w:cs="Arial"/>
          <w:sz w:val="24"/>
          <w:szCs w:val="24"/>
        </w:rPr>
      </w:pPr>
      <w:r w:rsidRPr="005B5273">
        <w:rPr>
          <w:rFonts w:ascii="Arial" w:hAnsi="Arial" w:cs="Arial"/>
          <w:sz w:val="24"/>
          <w:szCs w:val="24"/>
        </w:rPr>
        <w:t>(1) „</w:t>
      </w:r>
      <w:proofErr w:type="gramStart"/>
      <w:r w:rsidRPr="005B5273">
        <w:rPr>
          <w:rFonts w:ascii="Arial" w:hAnsi="Arial" w:cs="Arial"/>
          <w:b/>
          <w:i/>
          <w:sz w:val="24"/>
          <w:szCs w:val="24"/>
        </w:rPr>
        <w:t>întreprindere</w:t>
      </w:r>
      <w:proofErr w:type="gramEnd"/>
      <w:r w:rsidRPr="005B5273">
        <w:rPr>
          <w:rFonts w:ascii="Arial" w:hAnsi="Arial" w:cs="Arial"/>
          <w:b/>
          <w:i/>
          <w:sz w:val="24"/>
          <w:szCs w:val="24"/>
        </w:rPr>
        <w:t xml:space="preserve"> autonomă</w:t>
      </w:r>
      <w:r w:rsidRPr="005B5273">
        <w:rPr>
          <w:rFonts w:ascii="Arial" w:hAnsi="Arial" w:cs="Arial"/>
          <w:sz w:val="24"/>
          <w:szCs w:val="24"/>
        </w:rPr>
        <w:t>” este orice întreprindere care nu este clasificată ca întreprindere parteneră în sensul alineatului (2) sau ca întreprindere asociată în sensul alineatului (3).</w:t>
      </w:r>
    </w:p>
    <w:p w:rsidR="005B5273" w:rsidRPr="005B5273" w:rsidRDefault="005B5273" w:rsidP="00103543">
      <w:pPr>
        <w:jc w:val="both"/>
        <w:rPr>
          <w:rFonts w:ascii="Arial" w:hAnsi="Arial" w:cs="Arial"/>
          <w:sz w:val="24"/>
          <w:szCs w:val="24"/>
        </w:rPr>
      </w:pPr>
      <w:r w:rsidRPr="005B5273">
        <w:rPr>
          <w:rFonts w:ascii="Arial" w:hAnsi="Arial" w:cs="Arial"/>
          <w:sz w:val="24"/>
          <w:szCs w:val="24"/>
        </w:rPr>
        <w:t>(2) „</w:t>
      </w:r>
      <w:r w:rsidRPr="005B5273">
        <w:rPr>
          <w:rFonts w:ascii="Arial" w:hAnsi="Arial" w:cs="Arial"/>
          <w:b/>
          <w:i/>
          <w:sz w:val="24"/>
          <w:szCs w:val="24"/>
        </w:rPr>
        <w:t>întreprinderi partenere</w:t>
      </w:r>
      <w:r w:rsidRPr="005B5273">
        <w:rPr>
          <w:rFonts w:ascii="Arial" w:hAnsi="Arial" w:cs="Arial"/>
          <w:sz w:val="24"/>
          <w:szCs w:val="24"/>
        </w:rPr>
        <w:t>” sunt toate întreprinderile care nu sunt clasificate ca întreprinderi asociate în sensul alineatului (3) și între care există următoarea relație: o întreprindere (întreprinderea din amonte) deține, individual sau în comun cu una sau mai multe întreprinderi asociate în sensul alineatului (3), 25 % sau mai mult din capitalul sau din drepturile de vot ale unei alte întreprinderi (întreprinderea din aval).</w:t>
      </w:r>
    </w:p>
    <w:p w:rsidR="005B5273" w:rsidRPr="005B5273" w:rsidRDefault="005B5273" w:rsidP="00103543">
      <w:pPr>
        <w:jc w:val="both"/>
        <w:rPr>
          <w:rFonts w:ascii="Arial" w:hAnsi="Arial" w:cs="Arial"/>
          <w:sz w:val="24"/>
          <w:szCs w:val="24"/>
        </w:rPr>
      </w:pPr>
      <w:r w:rsidRPr="005B5273">
        <w:rPr>
          <w:rFonts w:ascii="Arial" w:hAnsi="Arial" w:cs="Arial"/>
          <w:sz w:val="24"/>
          <w:szCs w:val="24"/>
        </w:rPr>
        <w:lastRenderedPageBreak/>
        <w:t>Cu toate acestea, o întreprindere poate fi clasificată ca autonomă și, prin urmare, ca neavând întreprinderi partenere, chiar dacă pragul de 25 % în cauză este atins sau depășit de următorii investitori, cu condiția ca investitorii respectivi să nu fie asociați, în sensul alineatului (3), nici individual, nici în comun, cu întreprinderea în cauză:</w:t>
      </w:r>
    </w:p>
    <w:p w:rsidR="005B5273" w:rsidRPr="00103543" w:rsidRDefault="005B5273" w:rsidP="00B10248">
      <w:pPr>
        <w:pStyle w:val="ListParagraph"/>
        <w:numPr>
          <w:ilvl w:val="0"/>
          <w:numId w:val="10"/>
        </w:numPr>
        <w:jc w:val="both"/>
        <w:rPr>
          <w:rFonts w:ascii="Arial" w:hAnsi="Arial" w:cs="Arial"/>
          <w:sz w:val="24"/>
          <w:szCs w:val="24"/>
        </w:rPr>
      </w:pPr>
      <w:r w:rsidRPr="00103543">
        <w:rPr>
          <w:rFonts w:ascii="Arial" w:hAnsi="Arial" w:cs="Arial"/>
          <w:sz w:val="24"/>
          <w:szCs w:val="24"/>
        </w:rPr>
        <w:t>societăți publice de investiții, societăți cu capital de risc, persoane sau grupuri de persoane care desfășoară în mod regulat o activitate de investiții în capital de risc și care investesc capital propriu în întreprinderi necotate la bursă (investitori providențiali), cu condiția ca investiția totală a investitorilor providențiali respectivi în aceeași întreprindere să fie mai mică de 1 250 000 EUR;</w:t>
      </w:r>
    </w:p>
    <w:p w:rsidR="005B5273" w:rsidRPr="00103543" w:rsidRDefault="005B5273" w:rsidP="00B10248">
      <w:pPr>
        <w:pStyle w:val="ListParagraph"/>
        <w:numPr>
          <w:ilvl w:val="0"/>
          <w:numId w:val="10"/>
        </w:numPr>
        <w:jc w:val="both"/>
        <w:rPr>
          <w:rFonts w:ascii="Arial" w:hAnsi="Arial" w:cs="Arial"/>
          <w:sz w:val="24"/>
          <w:szCs w:val="24"/>
        </w:rPr>
      </w:pPr>
      <w:r w:rsidRPr="00103543">
        <w:rPr>
          <w:rFonts w:ascii="Arial" w:hAnsi="Arial" w:cs="Arial"/>
          <w:sz w:val="24"/>
          <w:szCs w:val="24"/>
        </w:rPr>
        <w:t>universități sau centre de cercetare nonprofit;</w:t>
      </w:r>
    </w:p>
    <w:p w:rsidR="005B5273" w:rsidRPr="00103543" w:rsidRDefault="005B5273" w:rsidP="00B10248">
      <w:pPr>
        <w:pStyle w:val="ListParagraph"/>
        <w:numPr>
          <w:ilvl w:val="0"/>
          <w:numId w:val="10"/>
        </w:numPr>
        <w:jc w:val="both"/>
        <w:rPr>
          <w:rFonts w:ascii="Arial" w:hAnsi="Arial" w:cs="Arial"/>
          <w:sz w:val="24"/>
          <w:szCs w:val="24"/>
        </w:rPr>
      </w:pPr>
      <w:r w:rsidRPr="00103543">
        <w:rPr>
          <w:rFonts w:ascii="Arial" w:hAnsi="Arial" w:cs="Arial"/>
          <w:sz w:val="24"/>
          <w:szCs w:val="24"/>
        </w:rPr>
        <w:t>investitori instituționali, inclusiv fonduri de dezvoltare regională;</w:t>
      </w:r>
    </w:p>
    <w:p w:rsidR="005B5273" w:rsidRPr="00103543" w:rsidRDefault="005B5273" w:rsidP="00B10248">
      <w:pPr>
        <w:pStyle w:val="ListParagraph"/>
        <w:numPr>
          <w:ilvl w:val="0"/>
          <w:numId w:val="10"/>
        </w:numPr>
        <w:jc w:val="both"/>
        <w:rPr>
          <w:rFonts w:ascii="Arial" w:hAnsi="Arial" w:cs="Arial"/>
          <w:sz w:val="24"/>
          <w:szCs w:val="24"/>
        </w:rPr>
      </w:pPr>
      <w:proofErr w:type="gramStart"/>
      <w:r w:rsidRPr="00103543">
        <w:rPr>
          <w:rFonts w:ascii="Arial" w:hAnsi="Arial" w:cs="Arial"/>
          <w:sz w:val="24"/>
          <w:szCs w:val="24"/>
        </w:rPr>
        <w:t>autorități</w:t>
      </w:r>
      <w:proofErr w:type="gramEnd"/>
      <w:r w:rsidRPr="00103543">
        <w:rPr>
          <w:rFonts w:ascii="Arial" w:hAnsi="Arial" w:cs="Arial"/>
          <w:sz w:val="24"/>
          <w:szCs w:val="24"/>
        </w:rPr>
        <w:t xml:space="preserve"> locale autonome cu un buget anual mai mic de 10 milioane EUR și o populație mai mică de 5 000 de locuitori.</w:t>
      </w:r>
    </w:p>
    <w:p w:rsidR="005B5273" w:rsidRPr="005B5273" w:rsidRDefault="005B5273" w:rsidP="00103543">
      <w:pPr>
        <w:jc w:val="both"/>
        <w:rPr>
          <w:rFonts w:ascii="Arial" w:hAnsi="Arial" w:cs="Arial"/>
          <w:sz w:val="24"/>
          <w:szCs w:val="24"/>
        </w:rPr>
      </w:pPr>
      <w:r w:rsidRPr="005B5273">
        <w:rPr>
          <w:rFonts w:ascii="Arial" w:hAnsi="Arial" w:cs="Arial"/>
          <w:sz w:val="24"/>
          <w:szCs w:val="24"/>
        </w:rPr>
        <w:t>(3) „</w:t>
      </w:r>
      <w:proofErr w:type="gramStart"/>
      <w:r w:rsidRPr="005B5273">
        <w:rPr>
          <w:rFonts w:ascii="Arial" w:hAnsi="Arial" w:cs="Arial"/>
          <w:b/>
          <w:i/>
          <w:sz w:val="24"/>
          <w:szCs w:val="24"/>
        </w:rPr>
        <w:t>întreprinderi</w:t>
      </w:r>
      <w:proofErr w:type="gramEnd"/>
      <w:r w:rsidRPr="005B5273">
        <w:rPr>
          <w:rFonts w:ascii="Arial" w:hAnsi="Arial" w:cs="Arial"/>
          <w:b/>
          <w:i/>
          <w:sz w:val="24"/>
          <w:szCs w:val="24"/>
        </w:rPr>
        <w:t xml:space="preserve"> afiliate</w:t>
      </w:r>
      <w:r w:rsidRPr="005B5273">
        <w:rPr>
          <w:rFonts w:ascii="Arial" w:hAnsi="Arial" w:cs="Arial"/>
          <w:sz w:val="24"/>
          <w:szCs w:val="24"/>
        </w:rPr>
        <w:t>” sunt întreprinderile între care există oricare dintre următoarele relații:</w:t>
      </w:r>
    </w:p>
    <w:p w:rsidR="005B5273" w:rsidRPr="00103543" w:rsidRDefault="005B5273" w:rsidP="00B10248">
      <w:pPr>
        <w:pStyle w:val="ListParagraph"/>
        <w:numPr>
          <w:ilvl w:val="0"/>
          <w:numId w:val="9"/>
        </w:numPr>
        <w:jc w:val="both"/>
        <w:rPr>
          <w:rFonts w:ascii="Arial" w:hAnsi="Arial" w:cs="Arial"/>
          <w:sz w:val="24"/>
          <w:szCs w:val="24"/>
        </w:rPr>
      </w:pPr>
      <w:r w:rsidRPr="00103543">
        <w:rPr>
          <w:rFonts w:ascii="Arial" w:hAnsi="Arial" w:cs="Arial"/>
          <w:sz w:val="24"/>
          <w:szCs w:val="24"/>
        </w:rPr>
        <w:t>o întreprindere deține majoritatea drepturilor de vot ale acționarilor sau ale asociaților altei întreprinderi;</w:t>
      </w:r>
    </w:p>
    <w:p w:rsidR="005B5273" w:rsidRPr="00103543" w:rsidRDefault="005B5273" w:rsidP="00B10248">
      <w:pPr>
        <w:pStyle w:val="ListParagraph"/>
        <w:numPr>
          <w:ilvl w:val="0"/>
          <w:numId w:val="9"/>
        </w:numPr>
        <w:jc w:val="both"/>
        <w:rPr>
          <w:rFonts w:ascii="Arial" w:hAnsi="Arial" w:cs="Arial"/>
          <w:sz w:val="24"/>
          <w:szCs w:val="24"/>
        </w:rPr>
      </w:pPr>
      <w:r w:rsidRPr="00103543">
        <w:rPr>
          <w:rFonts w:ascii="Arial" w:hAnsi="Arial" w:cs="Arial"/>
          <w:sz w:val="24"/>
          <w:szCs w:val="24"/>
        </w:rPr>
        <w:t>o întreprindere are dreptul de a numi sau de a revoca majoritatea membrilor organelor administrative, de conducere sau de supraveghere ale unei alte întreprinderi;</w:t>
      </w:r>
    </w:p>
    <w:p w:rsidR="005B5273" w:rsidRPr="00103543" w:rsidRDefault="005B5273" w:rsidP="00B10248">
      <w:pPr>
        <w:pStyle w:val="ListParagraph"/>
        <w:numPr>
          <w:ilvl w:val="0"/>
          <w:numId w:val="9"/>
        </w:numPr>
        <w:jc w:val="both"/>
        <w:rPr>
          <w:rFonts w:ascii="Arial" w:hAnsi="Arial" w:cs="Arial"/>
          <w:sz w:val="24"/>
          <w:szCs w:val="24"/>
        </w:rPr>
      </w:pPr>
      <w:r w:rsidRPr="00103543">
        <w:rPr>
          <w:rFonts w:ascii="Arial" w:hAnsi="Arial" w:cs="Arial"/>
          <w:sz w:val="24"/>
          <w:szCs w:val="24"/>
        </w:rPr>
        <w:t>o întreprindere are dreptul de a exercita o influență dominantă asupra unei alte întreprinderi în temeiul unui contract încheiat cu întreprinderea în cauză sau în temeiul unei prevederi din actul constitutiv sau din statutul acesteia;</w:t>
      </w:r>
    </w:p>
    <w:p w:rsidR="005B5273" w:rsidRPr="00103543" w:rsidRDefault="005B5273" w:rsidP="00B10248">
      <w:pPr>
        <w:pStyle w:val="ListParagraph"/>
        <w:numPr>
          <w:ilvl w:val="0"/>
          <w:numId w:val="9"/>
        </w:numPr>
        <w:jc w:val="both"/>
        <w:rPr>
          <w:rFonts w:ascii="Arial" w:hAnsi="Arial" w:cs="Arial"/>
          <w:sz w:val="24"/>
          <w:szCs w:val="24"/>
        </w:rPr>
      </w:pPr>
      <w:proofErr w:type="gramStart"/>
      <w:r w:rsidRPr="00103543">
        <w:rPr>
          <w:rFonts w:ascii="Arial" w:hAnsi="Arial" w:cs="Arial"/>
          <w:sz w:val="24"/>
          <w:szCs w:val="24"/>
        </w:rPr>
        <w:t>o</w:t>
      </w:r>
      <w:proofErr w:type="gramEnd"/>
      <w:r w:rsidRPr="00103543">
        <w:rPr>
          <w:rFonts w:ascii="Arial" w:hAnsi="Arial" w:cs="Arial"/>
          <w:sz w:val="24"/>
          <w:szCs w:val="24"/>
        </w:rPr>
        <w:t xml:space="preserve"> întreprindere care este acționar sau asociat al unei alte întreprinderi și care controlează singură, în temeiul unui acord cu alți acționari sau asociați ai întreprinderii în cauză, majoritatea drepturilor de vot ale acționarilor sau ale asociaților întreprinderii respective.</w:t>
      </w:r>
    </w:p>
    <w:p w:rsidR="005B5273" w:rsidRPr="005B5273" w:rsidRDefault="005B5273" w:rsidP="00103543">
      <w:pPr>
        <w:jc w:val="both"/>
        <w:rPr>
          <w:rFonts w:ascii="Arial" w:hAnsi="Arial" w:cs="Arial"/>
          <w:sz w:val="24"/>
          <w:szCs w:val="24"/>
        </w:rPr>
      </w:pPr>
      <w:r w:rsidRPr="005B5273">
        <w:rPr>
          <w:rFonts w:ascii="Arial" w:hAnsi="Arial" w:cs="Arial"/>
          <w:sz w:val="24"/>
          <w:szCs w:val="24"/>
        </w:rPr>
        <w:t>Se consideră că nu există influență dominantă în cazul în care investitorii menționați la alineatul (2) al doilea paragraf nu se implică, direct sau indirect, în gestionarea întreprinderii în cauză, fără a se aduce ating</w:t>
      </w:r>
      <w:r>
        <w:rPr>
          <w:rFonts w:ascii="Arial" w:hAnsi="Arial" w:cs="Arial"/>
          <w:sz w:val="24"/>
          <w:szCs w:val="24"/>
        </w:rPr>
        <w:t xml:space="preserve">ere drepturilor lor în calitate </w:t>
      </w:r>
      <w:r w:rsidRPr="005B5273">
        <w:rPr>
          <w:rFonts w:ascii="Arial" w:hAnsi="Arial" w:cs="Arial"/>
          <w:sz w:val="24"/>
          <w:szCs w:val="24"/>
        </w:rPr>
        <w:t>de acționari.</w:t>
      </w:r>
    </w:p>
    <w:p w:rsidR="005B5273" w:rsidRPr="005B5273" w:rsidRDefault="005B5273" w:rsidP="00103543">
      <w:pPr>
        <w:jc w:val="both"/>
        <w:rPr>
          <w:rFonts w:ascii="Arial" w:hAnsi="Arial" w:cs="Arial"/>
          <w:sz w:val="24"/>
          <w:szCs w:val="24"/>
        </w:rPr>
      </w:pPr>
      <w:r w:rsidRPr="005B5273">
        <w:rPr>
          <w:rFonts w:ascii="Arial" w:hAnsi="Arial" w:cs="Arial"/>
          <w:sz w:val="24"/>
          <w:szCs w:val="24"/>
        </w:rPr>
        <w:t xml:space="preserve">Întreprinderile între care există oricare dintre relațiile descrise la primul paragraf prin intermediul uneia sau al mai multor întreprinderi sau prin intermediul oricăruia dintre investitorii menționați la alineatul (2) sunt, de asemenea, </w:t>
      </w:r>
      <w:proofErr w:type="gramStart"/>
      <w:r w:rsidRPr="005B5273">
        <w:rPr>
          <w:rFonts w:ascii="Arial" w:hAnsi="Arial" w:cs="Arial"/>
          <w:sz w:val="24"/>
          <w:szCs w:val="24"/>
        </w:rPr>
        <w:t>considerate</w:t>
      </w:r>
      <w:proofErr w:type="gramEnd"/>
      <w:r w:rsidRPr="005B5273">
        <w:rPr>
          <w:rFonts w:ascii="Arial" w:hAnsi="Arial" w:cs="Arial"/>
          <w:sz w:val="24"/>
          <w:szCs w:val="24"/>
        </w:rPr>
        <w:t xml:space="preserve"> afiliate.</w:t>
      </w:r>
    </w:p>
    <w:p w:rsidR="005B5273" w:rsidRPr="005B5273" w:rsidRDefault="005B5273" w:rsidP="00103543">
      <w:pPr>
        <w:jc w:val="both"/>
        <w:rPr>
          <w:rFonts w:ascii="Arial" w:hAnsi="Arial" w:cs="Arial"/>
          <w:sz w:val="24"/>
          <w:szCs w:val="24"/>
        </w:rPr>
      </w:pPr>
      <w:r w:rsidRPr="005B5273">
        <w:rPr>
          <w:rFonts w:ascii="Arial" w:hAnsi="Arial" w:cs="Arial"/>
          <w:sz w:val="24"/>
          <w:szCs w:val="24"/>
        </w:rPr>
        <w:t xml:space="preserve">Întreprinderile între care există oricare dintre relațiile respective prin intermediul unei persoane fizice sau al unui grup de persoane fizice care acționează solidar sunt, de asemenea, </w:t>
      </w:r>
      <w:proofErr w:type="gramStart"/>
      <w:r w:rsidRPr="005B5273">
        <w:rPr>
          <w:rFonts w:ascii="Arial" w:hAnsi="Arial" w:cs="Arial"/>
          <w:sz w:val="24"/>
          <w:szCs w:val="24"/>
        </w:rPr>
        <w:t>considerate</w:t>
      </w:r>
      <w:proofErr w:type="gramEnd"/>
      <w:r w:rsidRPr="005B5273">
        <w:rPr>
          <w:rFonts w:ascii="Arial" w:hAnsi="Arial" w:cs="Arial"/>
          <w:sz w:val="24"/>
          <w:szCs w:val="24"/>
        </w:rPr>
        <w:t xml:space="preserve"> întreprinderi afiliate </w:t>
      </w:r>
      <w:r>
        <w:rPr>
          <w:rFonts w:ascii="Arial" w:hAnsi="Arial" w:cs="Arial"/>
          <w:sz w:val="24"/>
          <w:szCs w:val="24"/>
        </w:rPr>
        <w:t xml:space="preserve">în cazul în care își desfășoară </w:t>
      </w:r>
      <w:r w:rsidRPr="005B5273">
        <w:rPr>
          <w:rFonts w:ascii="Arial" w:hAnsi="Arial" w:cs="Arial"/>
          <w:sz w:val="24"/>
          <w:szCs w:val="24"/>
        </w:rPr>
        <w:t xml:space="preserve">activitatea sau o parte din activitate pe aceeași piață relevantă sau pe piețe adiacente. Este </w:t>
      </w:r>
      <w:r w:rsidRPr="005B5273">
        <w:rPr>
          <w:rFonts w:ascii="Arial" w:hAnsi="Arial" w:cs="Arial"/>
          <w:sz w:val="24"/>
          <w:szCs w:val="24"/>
        </w:rPr>
        <w:lastRenderedPageBreak/>
        <w:t xml:space="preserve">considerată „piață adiacentă” piața unui produs sau a unui serviciu care </w:t>
      </w:r>
      <w:proofErr w:type="gramStart"/>
      <w:r w:rsidRPr="005B5273">
        <w:rPr>
          <w:rFonts w:ascii="Arial" w:hAnsi="Arial" w:cs="Arial"/>
          <w:sz w:val="24"/>
          <w:szCs w:val="24"/>
        </w:rPr>
        <w:t>este</w:t>
      </w:r>
      <w:proofErr w:type="gramEnd"/>
      <w:r w:rsidRPr="005B5273">
        <w:rPr>
          <w:rFonts w:ascii="Arial" w:hAnsi="Arial" w:cs="Arial"/>
          <w:sz w:val="24"/>
          <w:szCs w:val="24"/>
        </w:rPr>
        <w:t xml:space="preserve"> situată direct în amonte sau în aval de piața relevantă.</w:t>
      </w:r>
    </w:p>
    <w:p w:rsidR="005B5273" w:rsidRPr="005B5273" w:rsidRDefault="005B5273" w:rsidP="00103543">
      <w:pPr>
        <w:jc w:val="both"/>
        <w:rPr>
          <w:rFonts w:ascii="Arial" w:hAnsi="Arial" w:cs="Arial"/>
          <w:sz w:val="24"/>
          <w:szCs w:val="24"/>
        </w:rPr>
      </w:pPr>
      <w:r w:rsidRPr="005B5273">
        <w:rPr>
          <w:rFonts w:ascii="Arial" w:hAnsi="Arial" w:cs="Arial"/>
          <w:sz w:val="24"/>
          <w:szCs w:val="24"/>
        </w:rPr>
        <w:t>(4) Cu excepția cazurilor prevăzute la alineatul (2) al doilea paragraf, o întreprindere nu poate fi considerată IMM dacă 25 % sau mai mult din capitalul sau din drepturile de vot ale acesteia sunt controlate, direct sau indirect,</w:t>
      </w:r>
      <w:r>
        <w:rPr>
          <w:rFonts w:ascii="Arial" w:hAnsi="Arial" w:cs="Arial"/>
          <w:sz w:val="24"/>
          <w:szCs w:val="24"/>
        </w:rPr>
        <w:t xml:space="preserve"> solidar sau individual, </w:t>
      </w:r>
      <w:r w:rsidRPr="005B5273">
        <w:rPr>
          <w:rFonts w:ascii="Arial" w:hAnsi="Arial" w:cs="Arial"/>
          <w:sz w:val="24"/>
          <w:szCs w:val="24"/>
        </w:rPr>
        <w:t>de unul sau de mai multe organisme publice.</w:t>
      </w:r>
    </w:p>
    <w:p w:rsidR="005B5273" w:rsidRPr="005B5273" w:rsidRDefault="005B5273" w:rsidP="00103543">
      <w:pPr>
        <w:jc w:val="both"/>
        <w:rPr>
          <w:rFonts w:ascii="Arial" w:hAnsi="Arial" w:cs="Arial"/>
          <w:sz w:val="24"/>
          <w:szCs w:val="24"/>
        </w:rPr>
      </w:pPr>
      <w:r w:rsidRPr="005B5273">
        <w:rPr>
          <w:rFonts w:ascii="Arial" w:hAnsi="Arial" w:cs="Arial"/>
          <w:sz w:val="24"/>
          <w:szCs w:val="24"/>
        </w:rPr>
        <w:t xml:space="preserve">(5) </w:t>
      </w:r>
      <w:r w:rsidRPr="008A6DAE">
        <w:rPr>
          <w:rFonts w:ascii="Arial" w:hAnsi="Arial" w:cs="Arial"/>
          <w:sz w:val="24"/>
          <w:szCs w:val="24"/>
        </w:rPr>
        <w:t xml:space="preserve">Întreprinderile </w:t>
      </w:r>
      <w:r w:rsidR="00A772C2" w:rsidRPr="008A6DAE">
        <w:rPr>
          <w:rFonts w:ascii="Arial" w:hAnsi="Arial" w:cs="Arial"/>
          <w:sz w:val="24"/>
          <w:szCs w:val="24"/>
        </w:rPr>
        <w:t xml:space="preserve">trebuie </w:t>
      </w:r>
      <w:proofErr w:type="gramStart"/>
      <w:r w:rsidR="00A772C2" w:rsidRPr="008A6DAE">
        <w:rPr>
          <w:rFonts w:ascii="Arial" w:hAnsi="Arial" w:cs="Arial"/>
          <w:sz w:val="24"/>
          <w:szCs w:val="24"/>
        </w:rPr>
        <w:t>să</w:t>
      </w:r>
      <w:proofErr w:type="gramEnd"/>
      <w:r w:rsidR="00A772C2" w:rsidRPr="008A6DAE">
        <w:rPr>
          <w:rFonts w:ascii="Arial" w:hAnsi="Arial" w:cs="Arial"/>
          <w:sz w:val="24"/>
          <w:szCs w:val="24"/>
        </w:rPr>
        <w:t xml:space="preserve"> facă</w:t>
      </w:r>
      <w:r w:rsidRPr="008A6DAE">
        <w:rPr>
          <w:rFonts w:ascii="Arial" w:hAnsi="Arial" w:cs="Arial"/>
          <w:sz w:val="24"/>
          <w:szCs w:val="24"/>
        </w:rPr>
        <w:t xml:space="preserve"> o declarație privind statutul de întreprindere autonomă, întreprindere parteneră sau întreprindere afiliată, care să includă datele referitoare la pragurile prevăzute la articolul 2. Declarația poate fi făcută chiar dacă modul în care este împărțit capitalul nu permite identificarea cu exactitate a deținătorilor, caz în care întreprinderea are posibilitatea de a declara cu bună-credință că poate presupune în mod legitim că nu este deținută în proporție de 25 % sau mai mult de o singură întreprindere sau în comun de mai multe întreprinderi asociate între ele. Declarațiile respective se efectuează fără a se aduce atingere verificărilor și investigațiilor prevăzute de normele de drep</w:t>
      </w:r>
      <w:r w:rsidR="00A772C2" w:rsidRPr="008A6DAE">
        <w:rPr>
          <w:rFonts w:ascii="Arial" w:hAnsi="Arial" w:cs="Arial"/>
          <w:sz w:val="24"/>
          <w:szCs w:val="24"/>
        </w:rPr>
        <w:t>t intern sau de normele Uniunii,</w:t>
      </w:r>
      <w:r w:rsidR="00A47CC2" w:rsidRPr="008A6DAE">
        <w:rPr>
          <w:rFonts w:ascii="Arial" w:hAnsi="Arial" w:cs="Arial"/>
          <w:sz w:val="24"/>
          <w:szCs w:val="24"/>
        </w:rPr>
        <w:t xml:space="preserve"> respective cele care vor fi ef</w:t>
      </w:r>
      <w:r w:rsidR="00A772C2" w:rsidRPr="008A6DAE">
        <w:rPr>
          <w:rFonts w:ascii="Arial" w:hAnsi="Arial" w:cs="Arial"/>
          <w:sz w:val="24"/>
          <w:szCs w:val="24"/>
        </w:rPr>
        <w:t>ectuate de furnizor.</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ii)</w:t>
      </w:r>
      <w:r w:rsidRPr="005B5273">
        <w:rPr>
          <w:rFonts w:ascii="Arial" w:hAnsi="Arial" w:cs="Arial"/>
          <w:sz w:val="24"/>
          <w:szCs w:val="24"/>
        </w:rPr>
        <w:t xml:space="preserve"> </w:t>
      </w:r>
      <w:proofErr w:type="gramStart"/>
      <w:r w:rsidRPr="005B5273">
        <w:rPr>
          <w:rFonts w:ascii="Arial" w:hAnsi="Arial" w:cs="Arial"/>
          <w:b/>
          <w:i/>
          <w:sz w:val="24"/>
          <w:szCs w:val="24"/>
        </w:rPr>
        <w:t>întreprindere</w:t>
      </w:r>
      <w:proofErr w:type="gramEnd"/>
      <w:r w:rsidRPr="005B5273">
        <w:rPr>
          <w:rFonts w:ascii="Arial" w:hAnsi="Arial" w:cs="Arial"/>
          <w:b/>
          <w:i/>
          <w:sz w:val="24"/>
          <w:szCs w:val="24"/>
        </w:rPr>
        <w:t xml:space="preserve"> în dificultate</w:t>
      </w:r>
      <w:r w:rsidRPr="005B5273">
        <w:rPr>
          <w:rFonts w:ascii="Arial" w:hAnsi="Arial" w:cs="Arial"/>
          <w:sz w:val="24"/>
          <w:szCs w:val="24"/>
        </w:rPr>
        <w:t xml:space="preserve"> - înseamnă o întreprindere care se află în cel puțin una din situațiile următoare:</w:t>
      </w:r>
    </w:p>
    <w:p w:rsidR="005B5273" w:rsidRPr="00103543" w:rsidRDefault="005B5273" w:rsidP="00B10248">
      <w:pPr>
        <w:pStyle w:val="ListParagraph"/>
        <w:numPr>
          <w:ilvl w:val="0"/>
          <w:numId w:val="8"/>
        </w:numPr>
        <w:jc w:val="both"/>
        <w:rPr>
          <w:rFonts w:ascii="Arial" w:hAnsi="Arial" w:cs="Arial"/>
          <w:sz w:val="24"/>
          <w:szCs w:val="24"/>
        </w:rPr>
      </w:pPr>
      <w:r w:rsidRPr="00103543">
        <w:rPr>
          <w:rFonts w:ascii="Arial" w:hAnsi="Arial" w:cs="Arial"/>
          <w:sz w:val="24"/>
          <w:szCs w:val="24"/>
        </w:rPr>
        <w:t xml:space="preserve">În cazul unei societăţi comerciale cu răspundere limitată [alta decât un IMM care există de cel mult 3 ani sau, în sensul eligibilităţii pentru ajutor pentru finanţare de risc, un IMM care îndeplinește condiţia prevăzută la articolul 21 alineatul (3) litera (b) și care se califică pentru investiţii pentru finanţare de risc în urma unui proces de diligenţă efectuat de un intermediar financiar selectat], atunci când mai mult de jumătate din capitalul său social subscris a dispărut din cauza pierderilor acumulate. Această situaţie survine atunci când deducerea pierderilor acumulate din rezerve (și din toate celelalte elemente considerate în general ca făcând parte din fondurile proprii ale societăţii) conduce la </w:t>
      </w:r>
      <w:proofErr w:type="gramStart"/>
      <w:r w:rsidRPr="00103543">
        <w:rPr>
          <w:rFonts w:ascii="Arial" w:hAnsi="Arial" w:cs="Arial"/>
          <w:sz w:val="24"/>
          <w:szCs w:val="24"/>
        </w:rPr>
        <w:t>un</w:t>
      </w:r>
      <w:proofErr w:type="gramEnd"/>
      <w:r w:rsidRPr="00103543">
        <w:rPr>
          <w:rFonts w:ascii="Arial" w:hAnsi="Arial" w:cs="Arial"/>
          <w:sz w:val="24"/>
          <w:szCs w:val="24"/>
        </w:rPr>
        <w:t xml:space="preserve"> rezultat negativ care depășește jumătate din capitalul social subscris. În sensul acestei dispoziţii, „societate cu răspundere limitată” se referă în special la tipurile de societăţi comerciale menţionate în anexa I la Directiva 2013/34/UE a Parlamentului European și a Consiliului (1), iar „capital social” include, dacă este cazul, orice capital suplimentar. </w:t>
      </w:r>
    </w:p>
    <w:p w:rsidR="005B5273" w:rsidRPr="00103543" w:rsidRDefault="005B5273" w:rsidP="00B10248">
      <w:pPr>
        <w:pStyle w:val="ListParagraph"/>
        <w:numPr>
          <w:ilvl w:val="0"/>
          <w:numId w:val="8"/>
        </w:numPr>
        <w:jc w:val="both"/>
        <w:rPr>
          <w:rFonts w:ascii="Arial" w:hAnsi="Arial" w:cs="Arial"/>
          <w:sz w:val="24"/>
          <w:szCs w:val="24"/>
        </w:rPr>
      </w:pPr>
      <w:r w:rsidRPr="00103543">
        <w:rPr>
          <w:rFonts w:ascii="Arial" w:hAnsi="Arial" w:cs="Arial"/>
          <w:sz w:val="24"/>
          <w:szCs w:val="24"/>
        </w:rPr>
        <w:t xml:space="preserve">În cazul unei societăţi comerciale în care cel puţin unii dintre asociaţi au răspundere nelimitată pentru creanţele societăţii [alta decât un IMM care există de cel mult trei ani sau, în sensul eligibilităţii pentru ajutor pentru finanţare de risc, un IMM care îndeplinește condiţia prevăzută la articolul 21 alineatul (3) litera (b) și care se califică pentru investiţii pentru finanţare de risc în urma unui proces de diligenţă efectuat de un intermediar financiar selectat], atunci când mai mult </w:t>
      </w:r>
      <w:r w:rsidRPr="00103543">
        <w:rPr>
          <w:rFonts w:ascii="Arial" w:hAnsi="Arial" w:cs="Arial"/>
          <w:sz w:val="24"/>
          <w:szCs w:val="24"/>
        </w:rPr>
        <w:lastRenderedPageBreak/>
        <w:t>de jumătate din capitalul propriu așa cum reiese din contabilitatea societăţii a dispărut din cauza pierderilor acumulate. În sensul prezentei dispoziţii, „o societate comercială în care cel puţin unii dintre asociaţi au răspundere nelimitată pentru creanţele societăţii” se referă în special la acele tipuri de societăţi menţionate în anexa II la Directiva 2013/34/UE</w:t>
      </w:r>
    </w:p>
    <w:p w:rsidR="005B5273" w:rsidRPr="00103543" w:rsidRDefault="005B5273" w:rsidP="00B10248">
      <w:pPr>
        <w:pStyle w:val="ListParagraph"/>
        <w:numPr>
          <w:ilvl w:val="0"/>
          <w:numId w:val="8"/>
        </w:numPr>
        <w:jc w:val="both"/>
        <w:rPr>
          <w:rFonts w:ascii="Arial" w:hAnsi="Arial" w:cs="Arial"/>
          <w:sz w:val="24"/>
          <w:szCs w:val="24"/>
        </w:rPr>
      </w:pPr>
      <w:r w:rsidRPr="00103543">
        <w:rPr>
          <w:rFonts w:ascii="Arial" w:hAnsi="Arial" w:cs="Arial"/>
          <w:sz w:val="24"/>
          <w:szCs w:val="24"/>
        </w:rPr>
        <w:t xml:space="preserve">Atunci când întreprinderea face obiectul unei proceduri colective de insolvență sau îndeplinește criteriile prevăzute în dreptul intern pentru ca o procedură colectivă de insolvență </w:t>
      </w:r>
      <w:proofErr w:type="gramStart"/>
      <w:r w:rsidRPr="00103543">
        <w:rPr>
          <w:rFonts w:ascii="Arial" w:hAnsi="Arial" w:cs="Arial"/>
          <w:sz w:val="24"/>
          <w:szCs w:val="24"/>
        </w:rPr>
        <w:t>să</w:t>
      </w:r>
      <w:proofErr w:type="gramEnd"/>
      <w:r w:rsidRPr="00103543">
        <w:rPr>
          <w:rFonts w:ascii="Arial" w:hAnsi="Arial" w:cs="Arial"/>
          <w:sz w:val="24"/>
          <w:szCs w:val="24"/>
        </w:rPr>
        <w:t xml:space="preserve"> fie deschisă la cererea creditorilor săi.</w:t>
      </w:r>
    </w:p>
    <w:p w:rsidR="005B5273" w:rsidRPr="00103543" w:rsidRDefault="005B5273" w:rsidP="00B10248">
      <w:pPr>
        <w:pStyle w:val="ListParagraph"/>
        <w:numPr>
          <w:ilvl w:val="0"/>
          <w:numId w:val="8"/>
        </w:numPr>
        <w:jc w:val="both"/>
        <w:rPr>
          <w:rFonts w:ascii="Arial" w:hAnsi="Arial" w:cs="Arial"/>
          <w:sz w:val="24"/>
          <w:szCs w:val="24"/>
        </w:rPr>
      </w:pPr>
      <w:r w:rsidRPr="00103543">
        <w:rPr>
          <w:rFonts w:ascii="Arial" w:hAnsi="Arial" w:cs="Arial"/>
          <w:sz w:val="24"/>
          <w:szCs w:val="24"/>
        </w:rPr>
        <w:t xml:space="preserve">Atunci când întreprinderea a primit ajutor pentru salvare și nu a rambursat încă împrumutul sau nu </w:t>
      </w:r>
      <w:proofErr w:type="gramStart"/>
      <w:r w:rsidRPr="00103543">
        <w:rPr>
          <w:rFonts w:ascii="Arial" w:hAnsi="Arial" w:cs="Arial"/>
          <w:sz w:val="24"/>
          <w:szCs w:val="24"/>
        </w:rPr>
        <w:t>a</w:t>
      </w:r>
      <w:proofErr w:type="gramEnd"/>
      <w:r w:rsidRPr="00103543">
        <w:rPr>
          <w:rFonts w:ascii="Arial" w:hAnsi="Arial" w:cs="Arial"/>
          <w:sz w:val="24"/>
          <w:szCs w:val="24"/>
        </w:rPr>
        <w:t xml:space="preserve"> încetat garanția sau a primit ajutoare pentru restructurare și face încă obiectul unui plan de restructurare.</w:t>
      </w:r>
    </w:p>
    <w:p w:rsidR="005B5273" w:rsidRPr="00103543" w:rsidRDefault="005B5273" w:rsidP="00B10248">
      <w:pPr>
        <w:pStyle w:val="ListParagraph"/>
        <w:numPr>
          <w:ilvl w:val="0"/>
          <w:numId w:val="8"/>
        </w:numPr>
        <w:jc w:val="both"/>
        <w:rPr>
          <w:rFonts w:ascii="Arial" w:hAnsi="Arial" w:cs="Arial"/>
          <w:sz w:val="24"/>
          <w:szCs w:val="24"/>
        </w:rPr>
      </w:pPr>
      <w:r w:rsidRPr="00103543">
        <w:rPr>
          <w:rFonts w:ascii="Arial" w:hAnsi="Arial" w:cs="Arial"/>
          <w:sz w:val="24"/>
          <w:szCs w:val="24"/>
        </w:rPr>
        <w:t>În cazul întreprinderilor care nu sunt încadrate ca IMM, în sensul Anexei 1 la Regulamentul (UE) nr. 651/2014 de declarare a anumitor categorii de ajutoare compatibile cu Piaţa comună în aplicarea articolelor 107 şi 108 din tratat, cu modificările și completările ulterioare, atunci când, în ultimii doi ani:</w:t>
      </w:r>
    </w:p>
    <w:p w:rsidR="005B5273" w:rsidRPr="00103543" w:rsidRDefault="005B5273" w:rsidP="00B10248">
      <w:pPr>
        <w:pStyle w:val="ListParagraph"/>
        <w:numPr>
          <w:ilvl w:val="0"/>
          <w:numId w:val="3"/>
        </w:numPr>
        <w:jc w:val="both"/>
        <w:rPr>
          <w:rFonts w:ascii="Arial" w:hAnsi="Arial" w:cs="Arial"/>
          <w:sz w:val="24"/>
          <w:szCs w:val="24"/>
        </w:rPr>
      </w:pPr>
      <w:r w:rsidRPr="00103543">
        <w:rPr>
          <w:rFonts w:ascii="Arial" w:hAnsi="Arial" w:cs="Arial"/>
          <w:sz w:val="24"/>
          <w:szCs w:val="24"/>
        </w:rPr>
        <w:t>raportul datorii/capitaluri proprii al întreprinderii este mai mare de 7,5; și</w:t>
      </w:r>
    </w:p>
    <w:p w:rsidR="005B5273" w:rsidRPr="007E0A2D" w:rsidRDefault="005B5273" w:rsidP="00103543">
      <w:pPr>
        <w:pStyle w:val="ListParagraph"/>
        <w:numPr>
          <w:ilvl w:val="0"/>
          <w:numId w:val="3"/>
        </w:numPr>
        <w:jc w:val="both"/>
        <w:rPr>
          <w:rFonts w:ascii="Arial" w:hAnsi="Arial" w:cs="Arial"/>
          <w:sz w:val="24"/>
          <w:szCs w:val="24"/>
        </w:rPr>
      </w:pPr>
      <w:proofErr w:type="gramStart"/>
      <w:r w:rsidRPr="00103543">
        <w:rPr>
          <w:rFonts w:ascii="Arial" w:hAnsi="Arial" w:cs="Arial"/>
          <w:sz w:val="24"/>
          <w:szCs w:val="24"/>
        </w:rPr>
        <w:t>capacitatea</w:t>
      </w:r>
      <w:proofErr w:type="gramEnd"/>
      <w:r w:rsidRPr="00103543">
        <w:rPr>
          <w:rFonts w:ascii="Arial" w:hAnsi="Arial" w:cs="Arial"/>
          <w:sz w:val="24"/>
          <w:szCs w:val="24"/>
        </w:rPr>
        <w:t xml:space="preserve"> de acoperire a dobânzilor calculată pe baza EBITDA se situează sub valoarea 1,0.</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 xml:space="preserve">iii) </w:t>
      </w:r>
      <w:proofErr w:type="gramStart"/>
      <w:r w:rsidRPr="005B5273">
        <w:rPr>
          <w:rFonts w:ascii="Arial" w:hAnsi="Arial" w:cs="Arial"/>
          <w:b/>
          <w:i/>
          <w:sz w:val="24"/>
          <w:szCs w:val="24"/>
        </w:rPr>
        <w:t>ajutor</w:t>
      </w:r>
      <w:proofErr w:type="gramEnd"/>
      <w:r w:rsidRPr="005B5273">
        <w:rPr>
          <w:rFonts w:ascii="Arial" w:hAnsi="Arial" w:cs="Arial"/>
          <w:b/>
          <w:i/>
          <w:sz w:val="24"/>
          <w:szCs w:val="24"/>
        </w:rPr>
        <w:t xml:space="preserve"> de stat</w:t>
      </w:r>
      <w:r w:rsidRPr="005B5273">
        <w:rPr>
          <w:rFonts w:ascii="Arial" w:hAnsi="Arial" w:cs="Arial"/>
          <w:sz w:val="24"/>
          <w:szCs w:val="24"/>
        </w:rPr>
        <w:t xml:space="preserve"> – orice măsură de sprijin care îndeplinește toate criteriile prevăzute la articolul 107 alin. (1) </w:t>
      </w:r>
      <w:proofErr w:type="gramStart"/>
      <w:r w:rsidRPr="005B5273">
        <w:rPr>
          <w:rFonts w:ascii="Arial" w:hAnsi="Arial" w:cs="Arial"/>
          <w:sz w:val="24"/>
          <w:szCs w:val="24"/>
        </w:rPr>
        <w:t>din</w:t>
      </w:r>
      <w:proofErr w:type="gramEnd"/>
      <w:r w:rsidRPr="005B5273">
        <w:rPr>
          <w:rFonts w:ascii="Arial" w:hAnsi="Arial" w:cs="Arial"/>
          <w:sz w:val="24"/>
          <w:szCs w:val="24"/>
        </w:rPr>
        <w:t xml:space="preserve"> Tratatul privind Funcționarea Uniunii Europene</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 xml:space="preserve">iv) </w:t>
      </w:r>
      <w:proofErr w:type="gramStart"/>
      <w:r w:rsidRPr="005B5273">
        <w:rPr>
          <w:rFonts w:ascii="Arial" w:hAnsi="Arial" w:cs="Arial"/>
          <w:b/>
          <w:i/>
          <w:sz w:val="24"/>
          <w:szCs w:val="24"/>
        </w:rPr>
        <w:t>data</w:t>
      </w:r>
      <w:proofErr w:type="gramEnd"/>
      <w:r w:rsidRPr="005B5273">
        <w:rPr>
          <w:rFonts w:ascii="Arial" w:hAnsi="Arial" w:cs="Arial"/>
          <w:b/>
          <w:i/>
          <w:sz w:val="24"/>
          <w:szCs w:val="24"/>
        </w:rPr>
        <w:t xml:space="preserve"> acordării ajutorului</w:t>
      </w:r>
      <w:r w:rsidRPr="005B5273">
        <w:rPr>
          <w:rFonts w:ascii="Arial" w:hAnsi="Arial" w:cs="Arial"/>
          <w:sz w:val="24"/>
          <w:szCs w:val="24"/>
        </w:rPr>
        <w:t xml:space="preserve"> – data la care este semnat contractul de credit de producție /contractul pentru sprijinul nerambursabil pentru succes de public </w:t>
      </w:r>
      <w:r w:rsidR="00A772C2">
        <w:rPr>
          <w:rFonts w:ascii="Arial" w:hAnsi="Arial" w:cs="Arial"/>
          <w:sz w:val="24"/>
          <w:szCs w:val="24"/>
        </w:rPr>
        <w:t>ș</w:t>
      </w:r>
      <w:r w:rsidRPr="005B5273">
        <w:rPr>
          <w:rFonts w:ascii="Arial" w:hAnsi="Arial" w:cs="Arial"/>
          <w:sz w:val="24"/>
          <w:szCs w:val="24"/>
        </w:rPr>
        <w:t>i sprijinul nerambursabil pentru calitate  artistic</w:t>
      </w:r>
      <w:r w:rsidR="00A772C2">
        <w:rPr>
          <w:rFonts w:ascii="Arial" w:hAnsi="Arial" w:cs="Arial"/>
          <w:sz w:val="24"/>
          <w:szCs w:val="24"/>
        </w:rPr>
        <w:t>î</w:t>
      </w:r>
      <w:r w:rsidRPr="005B5273">
        <w:rPr>
          <w:rFonts w:ascii="Arial" w:hAnsi="Arial" w:cs="Arial"/>
          <w:sz w:val="24"/>
          <w:szCs w:val="24"/>
        </w:rPr>
        <w:t xml:space="preserve"> între beneficiar și CNC, în calitatea sa de furnizor/administrator al prezentei scheme.</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 xml:space="preserve">v) </w:t>
      </w:r>
      <w:proofErr w:type="gramStart"/>
      <w:r w:rsidRPr="005B5273">
        <w:rPr>
          <w:rFonts w:ascii="Arial" w:hAnsi="Arial" w:cs="Arial"/>
          <w:b/>
          <w:i/>
          <w:sz w:val="24"/>
          <w:szCs w:val="24"/>
        </w:rPr>
        <w:t>persoane</w:t>
      </w:r>
      <w:proofErr w:type="gramEnd"/>
      <w:r w:rsidRPr="005B5273">
        <w:rPr>
          <w:rFonts w:ascii="Arial" w:hAnsi="Arial" w:cs="Arial"/>
          <w:b/>
          <w:i/>
          <w:sz w:val="24"/>
          <w:szCs w:val="24"/>
        </w:rPr>
        <w:t xml:space="preserve"> afiliate</w:t>
      </w:r>
      <w:r w:rsidRPr="005B5273">
        <w:rPr>
          <w:rFonts w:ascii="Arial" w:hAnsi="Arial" w:cs="Arial"/>
          <w:sz w:val="24"/>
          <w:szCs w:val="24"/>
        </w:rPr>
        <w:t xml:space="preserve"> - o persoană este afiliată cu altă persoană, conform codului fiscal, dacă relaţia dintre ele este definită de cel puţin unul dintre următoarele cazuri:</w:t>
      </w:r>
    </w:p>
    <w:p w:rsidR="005B5273" w:rsidRPr="005B5273" w:rsidRDefault="005B5273" w:rsidP="00103543">
      <w:pPr>
        <w:pStyle w:val="ListParagraph"/>
        <w:numPr>
          <w:ilvl w:val="0"/>
          <w:numId w:val="1"/>
        </w:numPr>
        <w:jc w:val="both"/>
        <w:rPr>
          <w:rFonts w:ascii="Arial" w:hAnsi="Arial" w:cs="Arial"/>
          <w:sz w:val="24"/>
          <w:szCs w:val="24"/>
        </w:rPr>
      </w:pPr>
      <w:r w:rsidRPr="005B5273">
        <w:rPr>
          <w:rFonts w:ascii="Arial" w:hAnsi="Arial" w:cs="Arial"/>
          <w:sz w:val="24"/>
          <w:szCs w:val="24"/>
        </w:rPr>
        <w:t>persoană fizică este afiliată cu altă persoană fizică, dacă acestea sunt soţ/soţie sau rude până la gradul al III-lea inclusiv;</w:t>
      </w:r>
    </w:p>
    <w:p w:rsidR="005B5273" w:rsidRPr="005B5273" w:rsidRDefault="005B5273" w:rsidP="00103543">
      <w:pPr>
        <w:pStyle w:val="ListParagraph"/>
        <w:numPr>
          <w:ilvl w:val="0"/>
          <w:numId w:val="1"/>
        </w:numPr>
        <w:jc w:val="both"/>
        <w:rPr>
          <w:rFonts w:ascii="Arial" w:hAnsi="Arial" w:cs="Arial"/>
          <w:sz w:val="24"/>
          <w:szCs w:val="24"/>
        </w:rPr>
      </w:pPr>
      <w:r w:rsidRPr="005B5273">
        <w:rPr>
          <w:rFonts w:ascii="Arial" w:hAnsi="Arial" w:cs="Arial"/>
          <w:sz w:val="24"/>
          <w:szCs w:val="24"/>
        </w:rPr>
        <w:t>persoană fizică este afiliată cu o persoană juridică dacă persoana fizică deţine, în mod direct sau indirect, inclusiv deţinerile persoanelor afiliate, minimum 25% din valoarea/numărul titlurilor de participare sau al drepturilor de vot deţinute la persoana juridică ori dacă controlează în mod efectiv persoana juridică;</w:t>
      </w:r>
    </w:p>
    <w:p w:rsidR="005B5273" w:rsidRPr="005B5273" w:rsidRDefault="005B5273" w:rsidP="00103543">
      <w:pPr>
        <w:pStyle w:val="ListParagraph"/>
        <w:numPr>
          <w:ilvl w:val="0"/>
          <w:numId w:val="1"/>
        </w:numPr>
        <w:jc w:val="both"/>
        <w:rPr>
          <w:rFonts w:ascii="Arial" w:hAnsi="Arial" w:cs="Arial"/>
          <w:sz w:val="24"/>
          <w:szCs w:val="24"/>
        </w:rPr>
      </w:pPr>
      <w:r w:rsidRPr="005B5273">
        <w:rPr>
          <w:rFonts w:ascii="Arial" w:hAnsi="Arial" w:cs="Arial"/>
          <w:sz w:val="24"/>
          <w:szCs w:val="24"/>
        </w:rPr>
        <w:t>persoană juridică este afiliată cu altă persoană juridică dacă cel puţin:</w:t>
      </w:r>
    </w:p>
    <w:p w:rsidR="005B5273" w:rsidRPr="00103543" w:rsidRDefault="005B5273" w:rsidP="00B10248">
      <w:pPr>
        <w:pStyle w:val="ListParagraph"/>
        <w:numPr>
          <w:ilvl w:val="0"/>
          <w:numId w:val="7"/>
        </w:numPr>
        <w:jc w:val="both"/>
        <w:rPr>
          <w:rFonts w:ascii="Arial" w:hAnsi="Arial" w:cs="Arial"/>
          <w:sz w:val="24"/>
          <w:szCs w:val="24"/>
        </w:rPr>
      </w:pPr>
      <w:r w:rsidRPr="00103543">
        <w:rPr>
          <w:rFonts w:ascii="Arial" w:hAnsi="Arial" w:cs="Arial"/>
          <w:sz w:val="24"/>
          <w:szCs w:val="24"/>
        </w:rPr>
        <w:t>prima persoană juridică deţine, în mod direct sau indirect, inclusiv deţinerile persoanelor afiliate, minimum 25% din valoarea/numărul titlurilor de participare sau al drepturilor de vot la cealaltă persoană juridică ori dacă controlează persoana juridică;</w:t>
      </w:r>
    </w:p>
    <w:p w:rsidR="005B5273" w:rsidRPr="00103543" w:rsidRDefault="005B5273" w:rsidP="00B10248">
      <w:pPr>
        <w:pStyle w:val="ListParagraph"/>
        <w:numPr>
          <w:ilvl w:val="0"/>
          <w:numId w:val="7"/>
        </w:numPr>
        <w:jc w:val="both"/>
        <w:rPr>
          <w:rFonts w:ascii="Arial" w:hAnsi="Arial" w:cs="Arial"/>
          <w:sz w:val="24"/>
          <w:szCs w:val="24"/>
        </w:rPr>
      </w:pPr>
      <w:r w:rsidRPr="00103543">
        <w:rPr>
          <w:rFonts w:ascii="Arial" w:hAnsi="Arial" w:cs="Arial"/>
          <w:sz w:val="24"/>
          <w:szCs w:val="24"/>
        </w:rPr>
        <w:lastRenderedPageBreak/>
        <w:t>a doua persoană juridică deţine, în mod direct sau indirect, inclusiv deţinerile persoanelor afiliate, minimum 25% din valoarea/numărul titlurilor de participare sau al drepturilor de vot la prima persoană juridică;</w:t>
      </w:r>
    </w:p>
    <w:p w:rsidR="005B5273" w:rsidRPr="00103543" w:rsidRDefault="005B5273" w:rsidP="00B10248">
      <w:pPr>
        <w:pStyle w:val="ListParagraph"/>
        <w:numPr>
          <w:ilvl w:val="0"/>
          <w:numId w:val="7"/>
        </w:numPr>
        <w:jc w:val="both"/>
        <w:rPr>
          <w:rFonts w:ascii="Arial" w:hAnsi="Arial" w:cs="Arial"/>
          <w:sz w:val="24"/>
          <w:szCs w:val="24"/>
        </w:rPr>
      </w:pPr>
      <w:proofErr w:type="gramStart"/>
      <w:r w:rsidRPr="00103543">
        <w:rPr>
          <w:rFonts w:ascii="Arial" w:hAnsi="Arial" w:cs="Arial"/>
          <w:sz w:val="24"/>
          <w:szCs w:val="24"/>
        </w:rPr>
        <w:t>o</w:t>
      </w:r>
      <w:proofErr w:type="gramEnd"/>
      <w:r w:rsidRPr="00103543">
        <w:rPr>
          <w:rFonts w:ascii="Arial" w:hAnsi="Arial" w:cs="Arial"/>
          <w:sz w:val="24"/>
          <w:szCs w:val="24"/>
        </w:rPr>
        <w:t xml:space="preserve"> persoană juridică terţă deţine, în mod direct sau indirect, inclusiv deţinerile persoanelor afiliate, minimum 25% din valoarea/numărul titlurilor de participare sau al drepturilor de vot atât la prima persoană juridică, cât şi la cea de-a doua.</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vi) Producător</w:t>
      </w:r>
      <w:r w:rsidRPr="005B5273">
        <w:rPr>
          <w:rFonts w:ascii="Arial" w:hAnsi="Arial" w:cs="Arial"/>
          <w:sz w:val="24"/>
          <w:szCs w:val="24"/>
        </w:rPr>
        <w:t xml:space="preserve"> - persoana fizică sau persoana juridică autorizată ca atare, înscrisă în Registrul cinematografiei, care iniţiază şi susţine în nume propriu realizarea unui film, asigurând în acest scop condiţiile financiare, organizatorice şi tehnice necesare;</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vii) Coproducător</w:t>
      </w:r>
      <w:r w:rsidRPr="005B5273">
        <w:rPr>
          <w:rFonts w:ascii="Arial" w:hAnsi="Arial" w:cs="Arial"/>
          <w:sz w:val="24"/>
          <w:szCs w:val="24"/>
        </w:rPr>
        <w:t xml:space="preserve"> - persoana fizică sau juridică autorizată, care participă cu mijloace tehnice şi/sau financiare la realizarea unui film; </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viii) Finanţator</w:t>
      </w:r>
      <w:r w:rsidRPr="005B5273">
        <w:rPr>
          <w:rFonts w:ascii="Arial" w:hAnsi="Arial" w:cs="Arial"/>
          <w:sz w:val="24"/>
          <w:szCs w:val="24"/>
        </w:rPr>
        <w:t xml:space="preserve"> - persoana fizică sau juridică care participă la finanţarea unui film şi care nu are drepturi asupra negativului acestuia; </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ix) Cinematografie</w:t>
      </w:r>
      <w:r w:rsidRPr="005B5273">
        <w:rPr>
          <w:rFonts w:ascii="Arial" w:hAnsi="Arial" w:cs="Arial"/>
          <w:sz w:val="24"/>
          <w:szCs w:val="24"/>
        </w:rPr>
        <w:t xml:space="preserve"> - industria culturală, de importanţă naţională, care creează plusvaloare prin exploatarea şi răspândirea diversităţii culturale, are drept scop realizarea, distribuirea şi exploatarea filmelor cinematografice şi include totalitatea activităţilor şi persoanelor care activează în acest domeniu; </w:t>
      </w:r>
    </w:p>
    <w:p w:rsidR="005B5273" w:rsidRPr="00587A60" w:rsidRDefault="005B5273" w:rsidP="00103543">
      <w:pPr>
        <w:jc w:val="both"/>
        <w:rPr>
          <w:rFonts w:ascii="Arial" w:hAnsi="Arial" w:cs="Arial"/>
          <w:sz w:val="24"/>
          <w:szCs w:val="24"/>
        </w:rPr>
      </w:pPr>
      <w:r w:rsidRPr="005B5273">
        <w:rPr>
          <w:rFonts w:ascii="Arial" w:hAnsi="Arial" w:cs="Arial"/>
          <w:b/>
          <w:i/>
          <w:sz w:val="24"/>
          <w:szCs w:val="24"/>
        </w:rPr>
        <w:t>x) Film cinematografic</w:t>
      </w:r>
      <w:r w:rsidRPr="005B5273">
        <w:rPr>
          <w:rFonts w:ascii="Arial" w:hAnsi="Arial" w:cs="Arial"/>
          <w:sz w:val="24"/>
          <w:szCs w:val="24"/>
        </w:rPr>
        <w:t xml:space="preserve"> (denumit în continuare film) - produsul finit al unor lucrări artistice şi tehnice specifice domeniului, care au ca rezultat realizarea unor filme de ficţiune, de animaţie, documentare, de orice durată şi pe orice suport, şi care sunt puse iniţial în valoare prin proiecţia pe ecran în săli sau în grădini de spectacol cinematografic </w:t>
      </w:r>
      <w:r w:rsidRPr="00587A60">
        <w:rPr>
          <w:rFonts w:ascii="Arial" w:hAnsi="Arial" w:cs="Arial"/>
          <w:sz w:val="24"/>
          <w:szCs w:val="24"/>
        </w:rPr>
        <w:t xml:space="preserve">ori în alte spaţii destinate acestui scop; </w:t>
      </w:r>
    </w:p>
    <w:p w:rsidR="005B5273" w:rsidRPr="00587A60" w:rsidRDefault="005B5273" w:rsidP="00103543">
      <w:pPr>
        <w:jc w:val="both"/>
        <w:rPr>
          <w:rFonts w:ascii="Arial" w:hAnsi="Arial" w:cs="Arial"/>
          <w:sz w:val="24"/>
          <w:szCs w:val="24"/>
        </w:rPr>
      </w:pPr>
      <w:r w:rsidRPr="00587A60">
        <w:rPr>
          <w:rFonts w:ascii="Arial" w:hAnsi="Arial" w:cs="Arial"/>
          <w:b/>
          <w:i/>
          <w:sz w:val="24"/>
          <w:szCs w:val="24"/>
        </w:rPr>
        <w:t>xi) Film românesc</w:t>
      </w:r>
      <w:r w:rsidRPr="00587A60">
        <w:rPr>
          <w:rFonts w:ascii="Arial" w:hAnsi="Arial" w:cs="Arial"/>
          <w:sz w:val="24"/>
          <w:szCs w:val="24"/>
        </w:rPr>
        <w:t xml:space="preserve"> - </w:t>
      </w:r>
      <w:r w:rsidR="00215F12" w:rsidRPr="00215F12">
        <w:rPr>
          <w:rFonts w:ascii="Arial" w:hAnsi="Arial" w:cs="Arial"/>
          <w:sz w:val="24"/>
          <w:szCs w:val="24"/>
        </w:rPr>
        <w:t xml:space="preserve">filmul realizat cu participare artistică și tehnică preponderent românească, potrivit criteriilor prevăzute în anexa nr. </w:t>
      </w:r>
      <w:proofErr w:type="gramStart"/>
      <w:r w:rsidR="00215F12" w:rsidRPr="00215F12">
        <w:rPr>
          <w:rFonts w:ascii="Arial" w:hAnsi="Arial" w:cs="Arial"/>
          <w:sz w:val="24"/>
          <w:szCs w:val="24"/>
        </w:rPr>
        <w:t>2, aferentă OG nr.</w:t>
      </w:r>
      <w:proofErr w:type="gramEnd"/>
      <w:r w:rsidR="00215F12" w:rsidRPr="00215F12">
        <w:rPr>
          <w:rFonts w:ascii="Arial" w:hAnsi="Arial" w:cs="Arial"/>
          <w:sz w:val="24"/>
          <w:szCs w:val="24"/>
        </w:rPr>
        <w:t xml:space="preserve"> 39/2005, criterii respectate și de regulamentul emis pe baza </w:t>
      </w:r>
      <w:r w:rsidR="00215F12">
        <w:rPr>
          <w:rFonts w:ascii="Arial" w:hAnsi="Arial" w:cs="Arial"/>
          <w:sz w:val="24"/>
          <w:szCs w:val="24"/>
        </w:rPr>
        <w:t xml:space="preserve">acesteia </w:t>
      </w:r>
      <w:r w:rsidR="00215F12" w:rsidRPr="00215F12">
        <w:rPr>
          <w:rFonts w:ascii="Arial" w:hAnsi="Arial" w:cs="Arial"/>
          <w:sz w:val="24"/>
          <w:szCs w:val="24"/>
        </w:rPr>
        <w:t xml:space="preserve">și pentru punerea în aplicare a dispozițiilor din ordonanța menționată anterior, denumit în continuare regulament;  </w:t>
      </w:r>
    </w:p>
    <w:p w:rsidR="005B5273" w:rsidRPr="005B5273" w:rsidRDefault="005B5273" w:rsidP="00601F2F">
      <w:pPr>
        <w:jc w:val="both"/>
        <w:rPr>
          <w:rFonts w:ascii="Arial" w:hAnsi="Arial" w:cs="Arial"/>
          <w:sz w:val="24"/>
          <w:szCs w:val="24"/>
        </w:rPr>
      </w:pPr>
      <w:r w:rsidRPr="00587A60">
        <w:rPr>
          <w:rFonts w:ascii="Arial" w:hAnsi="Arial" w:cs="Arial"/>
          <w:b/>
          <w:i/>
          <w:sz w:val="24"/>
          <w:szCs w:val="24"/>
        </w:rPr>
        <w:t xml:space="preserve">xii) Filmul cu participare </w:t>
      </w:r>
      <w:proofErr w:type="gramStart"/>
      <w:r w:rsidRPr="00587A60">
        <w:rPr>
          <w:rFonts w:ascii="Arial" w:hAnsi="Arial" w:cs="Arial"/>
          <w:b/>
          <w:i/>
          <w:sz w:val="24"/>
          <w:szCs w:val="24"/>
        </w:rPr>
        <w:t>românească</w:t>
      </w:r>
      <w:r w:rsidRPr="00587A60">
        <w:rPr>
          <w:rFonts w:ascii="Arial" w:hAnsi="Arial" w:cs="Arial"/>
          <w:sz w:val="24"/>
          <w:szCs w:val="24"/>
        </w:rPr>
        <w:t xml:space="preserve">  –</w:t>
      </w:r>
      <w:proofErr w:type="gramEnd"/>
      <w:r w:rsidRPr="00587A60">
        <w:rPr>
          <w:rFonts w:ascii="Arial" w:hAnsi="Arial" w:cs="Arial"/>
          <w:sz w:val="24"/>
          <w:szCs w:val="24"/>
        </w:rPr>
        <w:t xml:space="preserve"> </w:t>
      </w:r>
      <w:r w:rsidR="00215F12" w:rsidRPr="00215F12">
        <w:rPr>
          <w:rFonts w:ascii="Arial" w:hAnsi="Arial" w:cs="Arial"/>
          <w:sz w:val="24"/>
          <w:szCs w:val="24"/>
        </w:rPr>
        <w:t xml:space="preserve">filmul realizat cu participare artistică și tehnică preponderent românească, potrivit criteriilor prevăzute în anexa nr. </w:t>
      </w:r>
      <w:proofErr w:type="gramStart"/>
      <w:r w:rsidR="00215F12" w:rsidRPr="00215F12">
        <w:rPr>
          <w:rFonts w:ascii="Arial" w:hAnsi="Arial" w:cs="Arial"/>
          <w:sz w:val="24"/>
          <w:szCs w:val="24"/>
        </w:rPr>
        <w:t>2, aferentă OG nr.</w:t>
      </w:r>
      <w:proofErr w:type="gramEnd"/>
      <w:r w:rsidR="00215F12" w:rsidRPr="00215F12">
        <w:rPr>
          <w:rFonts w:ascii="Arial" w:hAnsi="Arial" w:cs="Arial"/>
          <w:sz w:val="24"/>
          <w:szCs w:val="24"/>
        </w:rPr>
        <w:t xml:space="preserve"> 39/2005, criterii respectate și de regulamentul emis pe baza acesteia și pentru punerea în aplicare a dispozițiilor din ordonanța menționată anterior, denumit în continuare regulament;  </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xiii) Filmul original produs în limba română</w:t>
      </w:r>
      <w:r w:rsidRPr="005B5273">
        <w:rPr>
          <w:rFonts w:ascii="Arial" w:hAnsi="Arial" w:cs="Arial"/>
          <w:sz w:val="24"/>
          <w:szCs w:val="24"/>
        </w:rPr>
        <w:t xml:space="preserve"> – filmul care îndeplineşte una dintre condiţiile:</w:t>
      </w:r>
    </w:p>
    <w:p w:rsidR="005B5273" w:rsidRPr="00103543" w:rsidRDefault="005B5273" w:rsidP="00B10248">
      <w:pPr>
        <w:pStyle w:val="ListParagraph"/>
        <w:numPr>
          <w:ilvl w:val="0"/>
          <w:numId w:val="6"/>
        </w:numPr>
        <w:jc w:val="both"/>
        <w:rPr>
          <w:rFonts w:ascii="Arial" w:hAnsi="Arial" w:cs="Arial"/>
          <w:sz w:val="24"/>
          <w:szCs w:val="24"/>
        </w:rPr>
      </w:pPr>
      <w:r w:rsidRPr="00103543">
        <w:rPr>
          <w:rFonts w:ascii="Arial" w:hAnsi="Arial" w:cs="Arial"/>
          <w:sz w:val="24"/>
          <w:szCs w:val="24"/>
        </w:rPr>
        <w:t>versiunea originală va fi prezentată în limba româna;</w:t>
      </w:r>
    </w:p>
    <w:p w:rsidR="005B5273" w:rsidRPr="00103543" w:rsidRDefault="005B5273" w:rsidP="00B10248">
      <w:pPr>
        <w:pStyle w:val="ListParagraph"/>
        <w:numPr>
          <w:ilvl w:val="0"/>
          <w:numId w:val="6"/>
        </w:numPr>
        <w:jc w:val="both"/>
        <w:rPr>
          <w:rFonts w:ascii="Arial" w:hAnsi="Arial" w:cs="Arial"/>
          <w:sz w:val="24"/>
          <w:szCs w:val="24"/>
        </w:rPr>
      </w:pPr>
      <w:r w:rsidRPr="00103543">
        <w:rPr>
          <w:rFonts w:ascii="Arial" w:hAnsi="Arial" w:cs="Arial"/>
          <w:sz w:val="24"/>
          <w:szCs w:val="24"/>
        </w:rPr>
        <w:lastRenderedPageBreak/>
        <w:t>versiunea originală va fi prezentată în două sau mai multe limbi, dar intervalul de timp vorbit în limba româna le depaşeşte pe celelalte;</w:t>
      </w:r>
    </w:p>
    <w:p w:rsidR="005B5273" w:rsidRPr="00103543" w:rsidRDefault="005B5273" w:rsidP="00B10248">
      <w:pPr>
        <w:pStyle w:val="ListParagraph"/>
        <w:numPr>
          <w:ilvl w:val="0"/>
          <w:numId w:val="6"/>
        </w:numPr>
        <w:jc w:val="both"/>
        <w:rPr>
          <w:rFonts w:ascii="Arial" w:hAnsi="Arial" w:cs="Arial"/>
          <w:sz w:val="24"/>
          <w:szCs w:val="24"/>
        </w:rPr>
      </w:pPr>
      <w:proofErr w:type="gramStart"/>
      <w:r w:rsidRPr="00103543">
        <w:rPr>
          <w:rFonts w:ascii="Arial" w:hAnsi="Arial" w:cs="Arial"/>
          <w:sz w:val="24"/>
          <w:szCs w:val="24"/>
        </w:rPr>
        <w:t>versiunea</w:t>
      </w:r>
      <w:proofErr w:type="gramEnd"/>
      <w:r w:rsidRPr="00103543">
        <w:rPr>
          <w:rFonts w:ascii="Arial" w:hAnsi="Arial" w:cs="Arial"/>
          <w:sz w:val="24"/>
          <w:szCs w:val="24"/>
        </w:rPr>
        <w:t xml:space="preserve"> originală a fost realizată în limba unei minorităţi care traieşte în România, dac</w:t>
      </w:r>
      <w:r w:rsidR="00601F2F">
        <w:rPr>
          <w:rFonts w:ascii="Arial" w:hAnsi="Arial" w:cs="Arial"/>
          <w:sz w:val="24"/>
          <w:szCs w:val="24"/>
        </w:rPr>
        <w:t>ă</w:t>
      </w:r>
      <w:r w:rsidRPr="00103543">
        <w:rPr>
          <w:rFonts w:ascii="Arial" w:hAnsi="Arial" w:cs="Arial"/>
          <w:sz w:val="24"/>
          <w:szCs w:val="24"/>
        </w:rPr>
        <w:t xml:space="preserve"> subiectul se referă la tradiţiile şi cultura respectivei minorităţi.</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xiv) Film în coproducţie</w:t>
      </w:r>
      <w:r w:rsidRPr="005B5273">
        <w:rPr>
          <w:rFonts w:ascii="Arial" w:hAnsi="Arial" w:cs="Arial"/>
          <w:sz w:val="24"/>
          <w:szCs w:val="24"/>
        </w:rPr>
        <w:t xml:space="preserve"> - filmul în care participarea românească la costurile totale ale producţiei nu poate fi mai mică de 20% pentru coproducţiile bilaterale şi, respectiv, de 10% pentru coproducţiile multilaterale;  </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xv) Film cu producție transfrontalieră</w:t>
      </w:r>
      <w:r w:rsidRPr="005B5273">
        <w:rPr>
          <w:rFonts w:ascii="Arial" w:hAnsi="Arial" w:cs="Arial"/>
          <w:sz w:val="24"/>
          <w:szCs w:val="24"/>
        </w:rPr>
        <w:t xml:space="preserve"> – filmul care sprijină dezvoltarea comunităţilor de creaţie şi de realizare a filmelor din cel puţin două ţări;</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xvi) „Opere audiovizuale greu de realizat”</w:t>
      </w:r>
      <w:r w:rsidRPr="005B5273">
        <w:rPr>
          <w:rFonts w:ascii="Arial" w:hAnsi="Arial" w:cs="Arial"/>
          <w:sz w:val="24"/>
          <w:szCs w:val="24"/>
        </w:rPr>
        <w:t xml:space="preserve"> înseamnă operele identificate ca </w:t>
      </w:r>
      <w:proofErr w:type="gramStart"/>
      <w:r w:rsidRPr="005B5273">
        <w:rPr>
          <w:rFonts w:ascii="Arial" w:hAnsi="Arial" w:cs="Arial"/>
          <w:sz w:val="24"/>
          <w:szCs w:val="24"/>
        </w:rPr>
        <w:t>atare ,</w:t>
      </w:r>
      <w:proofErr w:type="gramEnd"/>
      <w:r w:rsidRPr="005B5273">
        <w:rPr>
          <w:rFonts w:ascii="Arial" w:hAnsi="Arial" w:cs="Arial"/>
          <w:sz w:val="24"/>
          <w:szCs w:val="24"/>
        </w:rPr>
        <w:t xml:space="preserve"> pe baza unor criterii predefinite</w:t>
      </w:r>
      <w:r w:rsidR="00601F2F">
        <w:rPr>
          <w:rFonts w:ascii="Arial" w:hAnsi="Arial" w:cs="Arial"/>
          <w:sz w:val="24"/>
          <w:szCs w:val="24"/>
        </w:rPr>
        <w:t>. Î</w:t>
      </w:r>
      <w:r w:rsidRPr="005B5273">
        <w:rPr>
          <w:rFonts w:ascii="Arial" w:hAnsi="Arial" w:cs="Arial"/>
          <w:sz w:val="24"/>
          <w:szCs w:val="24"/>
        </w:rPr>
        <w:t>n sensul prezentei scheme, În această categorie se încadrează:</w:t>
      </w:r>
    </w:p>
    <w:p w:rsidR="005B5273" w:rsidRPr="005B5273" w:rsidRDefault="005B5273" w:rsidP="00103543">
      <w:pPr>
        <w:jc w:val="both"/>
        <w:rPr>
          <w:rFonts w:ascii="Arial" w:hAnsi="Arial" w:cs="Arial"/>
          <w:sz w:val="24"/>
          <w:szCs w:val="24"/>
        </w:rPr>
      </w:pPr>
      <w:r w:rsidRPr="005B5273">
        <w:rPr>
          <w:rFonts w:ascii="Arial" w:hAnsi="Arial" w:cs="Arial"/>
          <w:b/>
          <w:sz w:val="24"/>
          <w:szCs w:val="24"/>
        </w:rPr>
        <w:t>Filmul dificil</w:t>
      </w:r>
      <w:r w:rsidRPr="005B5273">
        <w:rPr>
          <w:rFonts w:ascii="Arial" w:hAnsi="Arial" w:cs="Arial"/>
          <w:sz w:val="24"/>
          <w:szCs w:val="24"/>
        </w:rPr>
        <w:t xml:space="preserve"> – este filmul care are şanse reduse de exploatare cinematografică şi se caracterizează </w:t>
      </w:r>
      <w:proofErr w:type="gramStart"/>
      <w:r w:rsidRPr="005B5273">
        <w:rPr>
          <w:rFonts w:ascii="Arial" w:hAnsi="Arial" w:cs="Arial"/>
          <w:sz w:val="24"/>
          <w:szCs w:val="24"/>
        </w:rPr>
        <w:t>prin :</w:t>
      </w:r>
      <w:proofErr w:type="gramEnd"/>
      <w:r w:rsidRPr="005B5273">
        <w:rPr>
          <w:rFonts w:ascii="Arial" w:hAnsi="Arial" w:cs="Arial"/>
          <w:sz w:val="24"/>
          <w:szCs w:val="24"/>
        </w:rPr>
        <w:t xml:space="preserve"> nivel ridicat de risc creativ, înnoirea limbajului cinematografic prin modalităţi narative şi de exprimare inedite, precum şi oferirea unei alternative artistice la cinematograful comercial. Se încadrează în această categorie Filmele care </w:t>
      </w:r>
      <w:proofErr w:type="gramStart"/>
      <w:r w:rsidRPr="005B5273">
        <w:rPr>
          <w:rFonts w:ascii="Arial" w:hAnsi="Arial" w:cs="Arial"/>
          <w:sz w:val="24"/>
          <w:szCs w:val="24"/>
        </w:rPr>
        <w:t>îndeplinesc  cel</w:t>
      </w:r>
      <w:proofErr w:type="gramEnd"/>
      <w:r w:rsidRPr="005B5273">
        <w:rPr>
          <w:rFonts w:ascii="Arial" w:hAnsi="Arial" w:cs="Arial"/>
          <w:sz w:val="24"/>
          <w:szCs w:val="24"/>
        </w:rPr>
        <w:t xml:space="preserve"> puţin 3 dintre următoarele  criterii: </w:t>
      </w:r>
    </w:p>
    <w:p w:rsidR="005B5273" w:rsidRPr="00103543" w:rsidRDefault="005B5273" w:rsidP="00B10248">
      <w:pPr>
        <w:pStyle w:val="ListParagraph"/>
        <w:numPr>
          <w:ilvl w:val="0"/>
          <w:numId w:val="5"/>
        </w:numPr>
        <w:jc w:val="both"/>
        <w:rPr>
          <w:rFonts w:ascii="Arial" w:hAnsi="Arial" w:cs="Arial"/>
          <w:sz w:val="24"/>
          <w:szCs w:val="24"/>
        </w:rPr>
      </w:pPr>
      <w:r w:rsidRPr="00103543">
        <w:rPr>
          <w:rFonts w:ascii="Arial" w:hAnsi="Arial" w:cs="Arial"/>
          <w:sz w:val="24"/>
          <w:szCs w:val="24"/>
        </w:rPr>
        <w:t xml:space="preserve">sunt filme de interes cultural de mare complexitate şi a căror realizare prezintă un grad sporit de dificultate, de ex. filmele istorice; </w:t>
      </w:r>
    </w:p>
    <w:p w:rsidR="005B5273" w:rsidRPr="00103543" w:rsidRDefault="005B5273" w:rsidP="00B10248">
      <w:pPr>
        <w:pStyle w:val="ListParagraph"/>
        <w:numPr>
          <w:ilvl w:val="0"/>
          <w:numId w:val="5"/>
        </w:numPr>
        <w:jc w:val="both"/>
        <w:rPr>
          <w:rFonts w:ascii="Arial" w:hAnsi="Arial" w:cs="Arial"/>
          <w:sz w:val="24"/>
          <w:szCs w:val="24"/>
        </w:rPr>
      </w:pPr>
      <w:r w:rsidRPr="00103543">
        <w:rPr>
          <w:rFonts w:ascii="Arial" w:hAnsi="Arial" w:cs="Arial"/>
          <w:sz w:val="24"/>
          <w:szCs w:val="24"/>
        </w:rPr>
        <w:t>implementează noi tehnologii cinematografice într-un stil creativ şi inovator;</w:t>
      </w:r>
    </w:p>
    <w:p w:rsidR="005B5273" w:rsidRPr="00103543" w:rsidRDefault="005B5273" w:rsidP="00B10248">
      <w:pPr>
        <w:pStyle w:val="ListParagraph"/>
        <w:numPr>
          <w:ilvl w:val="0"/>
          <w:numId w:val="5"/>
        </w:numPr>
        <w:jc w:val="both"/>
        <w:rPr>
          <w:rFonts w:ascii="Arial" w:hAnsi="Arial" w:cs="Arial"/>
          <w:sz w:val="24"/>
          <w:szCs w:val="24"/>
        </w:rPr>
      </w:pPr>
      <w:r w:rsidRPr="00103543">
        <w:rPr>
          <w:rFonts w:ascii="Arial" w:hAnsi="Arial" w:cs="Arial"/>
          <w:sz w:val="24"/>
          <w:szCs w:val="24"/>
        </w:rPr>
        <w:t>promovează noi şi inventive idei în forma şi conţinutul lor;</w:t>
      </w:r>
    </w:p>
    <w:p w:rsidR="005B5273" w:rsidRPr="00103543" w:rsidRDefault="005B5273" w:rsidP="00B10248">
      <w:pPr>
        <w:pStyle w:val="ListParagraph"/>
        <w:numPr>
          <w:ilvl w:val="0"/>
          <w:numId w:val="5"/>
        </w:numPr>
        <w:jc w:val="both"/>
        <w:rPr>
          <w:rFonts w:ascii="Arial" w:hAnsi="Arial" w:cs="Arial"/>
          <w:sz w:val="24"/>
          <w:szCs w:val="24"/>
        </w:rPr>
      </w:pPr>
      <w:r w:rsidRPr="00103543">
        <w:rPr>
          <w:rFonts w:ascii="Arial" w:hAnsi="Arial" w:cs="Arial"/>
          <w:sz w:val="24"/>
          <w:szCs w:val="24"/>
        </w:rPr>
        <w:t>au şanse minime sau chiar sunt lipsite de posibilitatea unui succes comercial datorită stilului experimental în care sunt realizate;</w:t>
      </w:r>
    </w:p>
    <w:p w:rsidR="005B5273" w:rsidRPr="00103543" w:rsidRDefault="005B5273" w:rsidP="00B10248">
      <w:pPr>
        <w:pStyle w:val="ListParagraph"/>
        <w:numPr>
          <w:ilvl w:val="0"/>
          <w:numId w:val="5"/>
        </w:numPr>
        <w:jc w:val="both"/>
        <w:rPr>
          <w:rFonts w:ascii="Arial" w:hAnsi="Arial" w:cs="Arial"/>
          <w:sz w:val="24"/>
          <w:szCs w:val="24"/>
        </w:rPr>
      </w:pPr>
      <w:r w:rsidRPr="00103543">
        <w:rPr>
          <w:rFonts w:ascii="Arial" w:hAnsi="Arial" w:cs="Arial"/>
          <w:sz w:val="24"/>
          <w:szCs w:val="24"/>
        </w:rPr>
        <w:t>promovează deb</w:t>
      </w:r>
      <w:r w:rsidR="000B7F6E">
        <w:rPr>
          <w:rFonts w:ascii="Arial" w:hAnsi="Arial" w:cs="Arial"/>
          <w:sz w:val="24"/>
          <w:szCs w:val="24"/>
        </w:rPr>
        <w:t>uturi în filme de lung metraj;</w:t>
      </w:r>
    </w:p>
    <w:p w:rsidR="000B7F6E" w:rsidRDefault="005B5273" w:rsidP="000B7F6E">
      <w:pPr>
        <w:pStyle w:val="ListParagraph"/>
        <w:numPr>
          <w:ilvl w:val="0"/>
          <w:numId w:val="5"/>
        </w:numPr>
        <w:jc w:val="both"/>
        <w:rPr>
          <w:rFonts w:ascii="Arial" w:hAnsi="Arial" w:cs="Arial"/>
          <w:sz w:val="24"/>
          <w:szCs w:val="24"/>
        </w:rPr>
      </w:pPr>
      <w:r w:rsidRPr="00103543">
        <w:rPr>
          <w:rFonts w:ascii="Arial" w:hAnsi="Arial" w:cs="Arial"/>
          <w:sz w:val="24"/>
          <w:szCs w:val="24"/>
        </w:rPr>
        <w:t xml:space="preserve">promovează scurt metraje, documentare de lung sau scurt metraj, sau filme pilot sub 10 min., cu excepţia reclamelor care pot avea potenţial </w:t>
      </w:r>
      <w:r w:rsidR="000B7F6E">
        <w:rPr>
          <w:rFonts w:ascii="Arial" w:hAnsi="Arial" w:cs="Arial"/>
          <w:sz w:val="24"/>
          <w:szCs w:val="24"/>
        </w:rPr>
        <w:t>commercial.</w:t>
      </w:r>
    </w:p>
    <w:p w:rsidR="00587A60" w:rsidRDefault="005B5273" w:rsidP="00103543">
      <w:pPr>
        <w:jc w:val="both"/>
        <w:rPr>
          <w:rFonts w:ascii="Arial" w:hAnsi="Arial" w:cs="Arial"/>
          <w:sz w:val="24"/>
          <w:szCs w:val="24"/>
        </w:rPr>
      </w:pPr>
      <w:r w:rsidRPr="005B5273">
        <w:rPr>
          <w:rFonts w:ascii="Arial" w:hAnsi="Arial" w:cs="Arial"/>
          <w:b/>
          <w:sz w:val="24"/>
          <w:szCs w:val="24"/>
        </w:rPr>
        <w:t>Filmul de buget redus</w:t>
      </w:r>
      <w:r w:rsidRPr="005B5273">
        <w:rPr>
          <w:rFonts w:ascii="Arial" w:hAnsi="Arial" w:cs="Arial"/>
          <w:sz w:val="24"/>
          <w:szCs w:val="24"/>
        </w:rPr>
        <w:t xml:space="preserve"> - filmul care are buget considerabil mai mic decât bugetul mediu al unui film din aceeaşi categorie, realizat în anul precedent; </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xvii) Film la comandă</w:t>
      </w:r>
      <w:r w:rsidRPr="005B5273">
        <w:rPr>
          <w:rFonts w:ascii="Arial" w:hAnsi="Arial" w:cs="Arial"/>
          <w:sz w:val="24"/>
          <w:szCs w:val="24"/>
        </w:rPr>
        <w:t xml:space="preserve"> - filmul realizat de persoane juridice autorizate şi rezidente în România, în calitate de producător executiv;</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xviii) Producţie de film</w:t>
      </w:r>
      <w:r w:rsidRPr="005B5273">
        <w:rPr>
          <w:rFonts w:ascii="Arial" w:hAnsi="Arial" w:cs="Arial"/>
          <w:sz w:val="24"/>
          <w:szCs w:val="24"/>
        </w:rPr>
        <w:t xml:space="preserve"> - totalitatea operaţiunilor desfăşurate din prima zi a pregătirilor până în ultima zi din postproducţie, care au ca finalitate realiza</w:t>
      </w:r>
      <w:r>
        <w:rPr>
          <w:rFonts w:ascii="Arial" w:hAnsi="Arial" w:cs="Arial"/>
          <w:sz w:val="24"/>
          <w:szCs w:val="24"/>
        </w:rPr>
        <w:t>rea copiei standard a filmului;</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xix) Bugetul producţiei</w:t>
      </w:r>
      <w:r w:rsidRPr="005B5273">
        <w:rPr>
          <w:rFonts w:ascii="Arial" w:hAnsi="Arial" w:cs="Arial"/>
          <w:sz w:val="24"/>
          <w:szCs w:val="24"/>
        </w:rPr>
        <w:t xml:space="preserve"> – totalitatea cheltuielilor directe (eligibile), în speță totalitatea cheltuielilor efectuate, înregistrate, evidenţiate şi justificate pe bază de acte contabile </w:t>
      </w:r>
      <w:r w:rsidRPr="005B5273">
        <w:rPr>
          <w:rFonts w:ascii="Arial" w:hAnsi="Arial" w:cs="Arial"/>
          <w:sz w:val="24"/>
          <w:szCs w:val="24"/>
        </w:rPr>
        <w:lastRenderedPageBreak/>
        <w:t>prevăzute, întocmite şi emise potrivit legii; bugetul include cheltuielile efectuate în diversele etape ale producţiei filmului (pregăti</w:t>
      </w:r>
      <w:r>
        <w:rPr>
          <w:rFonts w:ascii="Arial" w:hAnsi="Arial" w:cs="Arial"/>
          <w:sz w:val="24"/>
          <w:szCs w:val="24"/>
        </w:rPr>
        <w:t>re, producţie, post-producţie).</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xx) Costuri eligibile</w:t>
      </w:r>
      <w:r w:rsidRPr="005B5273">
        <w:rPr>
          <w:rFonts w:ascii="Arial" w:hAnsi="Arial" w:cs="Arial"/>
          <w:sz w:val="24"/>
          <w:szCs w:val="24"/>
        </w:rPr>
        <w:t xml:space="preserve"> – cheltuielile considerate eligibile în conformitate cu prevederile art. 54 d</w:t>
      </w:r>
      <w:r>
        <w:rPr>
          <w:rFonts w:ascii="Arial" w:hAnsi="Arial" w:cs="Arial"/>
          <w:sz w:val="24"/>
          <w:szCs w:val="24"/>
        </w:rPr>
        <w:t>in Regulamentul CE nr 651/2014.</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xxi) Sprijin financiar automat</w:t>
      </w:r>
      <w:r w:rsidRPr="005B5273">
        <w:rPr>
          <w:rFonts w:ascii="Arial" w:hAnsi="Arial" w:cs="Arial"/>
          <w:sz w:val="24"/>
          <w:szCs w:val="24"/>
        </w:rPr>
        <w:t xml:space="preserve"> - sprijin financiar nerambursabil pentru succes de public și/sau calitate artistică.</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 xml:space="preserve">xxii) </w:t>
      </w:r>
      <w:r w:rsidRPr="00A47CC2">
        <w:rPr>
          <w:rFonts w:ascii="Arial" w:hAnsi="Arial" w:cs="Arial"/>
          <w:b/>
          <w:i/>
          <w:sz w:val="24"/>
          <w:szCs w:val="24"/>
        </w:rPr>
        <w:t>Succes de public</w:t>
      </w:r>
      <w:r w:rsidRPr="00A47CC2">
        <w:rPr>
          <w:rFonts w:ascii="Arial" w:hAnsi="Arial" w:cs="Arial"/>
          <w:sz w:val="24"/>
          <w:szCs w:val="24"/>
        </w:rPr>
        <w:t xml:space="preserve"> – filmul românesc sau realizat în coproducție cu participare românească, al cărui număr de spectatori depășește pragul de referință al premierelor  filmelor româneşti sau realizate cu participare roânească și/sau depășește pragul de referință al titlurilor filmelor româneşti sau realizate cu participare românească şi aflate  în exploatare; se acordă pentru film în premieră şi pentru film care rulează ca titlu; se calculează pe baza unei metodologii aprobate prin decizie de către directorul general al CNC; se acordă pentru primii doi ani calendaristici de exploatare;</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xxiii) Calitate artistică</w:t>
      </w:r>
      <w:r w:rsidRPr="005B5273">
        <w:rPr>
          <w:rFonts w:ascii="Arial" w:hAnsi="Arial" w:cs="Arial"/>
          <w:sz w:val="24"/>
          <w:szCs w:val="24"/>
        </w:rPr>
        <w:t xml:space="preserve"> – selecția, nominalizarea și/sau premiile obținute la festivaluri internaționale de film, din lista publicată de către CNC, a unui film românesc sau realizat în coproducție cu participare românească.</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xxiv) Prag de referinț</w:t>
      </w:r>
      <w:proofErr w:type="gramStart"/>
      <w:r w:rsidRPr="005B5273">
        <w:rPr>
          <w:rFonts w:ascii="Arial" w:hAnsi="Arial" w:cs="Arial"/>
          <w:b/>
          <w:i/>
          <w:sz w:val="24"/>
          <w:szCs w:val="24"/>
        </w:rPr>
        <w:t>ă</w:t>
      </w:r>
      <w:r w:rsidRPr="005B5273">
        <w:rPr>
          <w:rFonts w:ascii="Arial" w:hAnsi="Arial" w:cs="Arial"/>
          <w:sz w:val="24"/>
          <w:szCs w:val="24"/>
        </w:rPr>
        <w:t xml:space="preserve">  -</w:t>
      </w:r>
      <w:proofErr w:type="gramEnd"/>
      <w:r w:rsidRPr="005B5273">
        <w:rPr>
          <w:rFonts w:ascii="Arial" w:hAnsi="Arial" w:cs="Arial"/>
          <w:sz w:val="24"/>
          <w:szCs w:val="24"/>
        </w:rPr>
        <w:t xml:space="preserve"> media numărului de spectatori plătitori aferent premierelor cinematografice și/sau aferent titlurilor rulate în cinematografe; CNC va publica pragurile de referinţă până la data de 31 martie a anului în curs pentru anul precedent.</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xxv) An respectiv</w:t>
      </w:r>
      <w:r w:rsidRPr="005B5273">
        <w:rPr>
          <w:rFonts w:ascii="Arial" w:hAnsi="Arial" w:cs="Arial"/>
          <w:sz w:val="24"/>
          <w:szCs w:val="24"/>
        </w:rPr>
        <w:t xml:space="preserve"> – anul calendaristic în care filmul eligibil, pentru obținerea ajutorului de stat pentru succes de public și/sau calitate artistică a obținut respectivul succes de public ca premieră și/sau ca titlu (adică a depășit pragurile de referință specifice) sau a fost selecționat, nominalizat sau premiat la festivaluri; este considerat anul de referință al filmului; </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xxvi) An precedent</w:t>
      </w:r>
      <w:r w:rsidRPr="005B5273">
        <w:rPr>
          <w:rFonts w:ascii="Arial" w:hAnsi="Arial" w:cs="Arial"/>
          <w:sz w:val="24"/>
          <w:szCs w:val="24"/>
        </w:rPr>
        <w:t xml:space="preserve"> – anul anterior anului solicitării ajutorului de stat și care poate deveni „ an respectiv</w:t>
      </w:r>
      <w:proofErr w:type="gramStart"/>
      <w:r w:rsidRPr="005B5273">
        <w:rPr>
          <w:rFonts w:ascii="Arial" w:hAnsi="Arial" w:cs="Arial"/>
          <w:sz w:val="24"/>
          <w:szCs w:val="24"/>
        </w:rPr>
        <w:t>”  dacă</w:t>
      </w:r>
      <w:proofErr w:type="gramEnd"/>
      <w:r w:rsidRPr="005B5273">
        <w:rPr>
          <w:rFonts w:ascii="Arial" w:hAnsi="Arial" w:cs="Arial"/>
          <w:sz w:val="24"/>
          <w:szCs w:val="24"/>
        </w:rPr>
        <w:t xml:space="preserve"> filmul pentru care se solicită sprijinul a avut succes de public și/sau a fost selecționat și/sau premiat la festivaluri în acel an;</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xxvii) Anul solicitării</w:t>
      </w:r>
      <w:r w:rsidRPr="005B5273">
        <w:rPr>
          <w:rFonts w:ascii="Arial" w:hAnsi="Arial" w:cs="Arial"/>
          <w:sz w:val="24"/>
          <w:szCs w:val="24"/>
        </w:rPr>
        <w:t xml:space="preserve"> – anul în care se depune cererea de finanțare;</w:t>
      </w:r>
    </w:p>
    <w:p w:rsidR="005B5273" w:rsidRPr="005B5273" w:rsidRDefault="005B5273" w:rsidP="00103543">
      <w:pPr>
        <w:jc w:val="both"/>
        <w:rPr>
          <w:rFonts w:ascii="Arial" w:hAnsi="Arial" w:cs="Arial"/>
          <w:sz w:val="24"/>
          <w:szCs w:val="24"/>
        </w:rPr>
      </w:pPr>
      <w:r w:rsidRPr="005B5273">
        <w:rPr>
          <w:rFonts w:ascii="Arial" w:hAnsi="Arial" w:cs="Arial"/>
          <w:b/>
          <w:i/>
          <w:sz w:val="24"/>
          <w:szCs w:val="24"/>
        </w:rPr>
        <w:t>xxviii) Festivaluri agreate de către CNC</w:t>
      </w:r>
      <w:r w:rsidRPr="005B5273">
        <w:rPr>
          <w:rFonts w:ascii="Arial" w:hAnsi="Arial" w:cs="Arial"/>
          <w:sz w:val="24"/>
          <w:szCs w:val="24"/>
        </w:rPr>
        <w:t xml:space="preserve"> –festivaluri agreate de CNC în conformitate cu lista publicată pe site-ul CNC înainte de fiecare sesiune de finanțare pentru acordarea ajutorului de stat sub formă de credit direct.</w:t>
      </w:r>
    </w:p>
    <w:p w:rsidR="005B5273" w:rsidRPr="005B5273" w:rsidRDefault="005B5273" w:rsidP="005B5273">
      <w:pPr>
        <w:rPr>
          <w:rFonts w:ascii="Arial" w:hAnsi="Arial" w:cs="Arial"/>
          <w:sz w:val="24"/>
          <w:szCs w:val="24"/>
        </w:rPr>
      </w:pPr>
    </w:p>
    <w:p w:rsidR="005B5273" w:rsidRPr="00103543" w:rsidRDefault="005B5273" w:rsidP="00103543">
      <w:pPr>
        <w:jc w:val="both"/>
        <w:rPr>
          <w:rFonts w:ascii="Arial" w:hAnsi="Arial" w:cs="Arial"/>
          <w:b/>
          <w:sz w:val="24"/>
          <w:szCs w:val="24"/>
          <w:u w:val="single"/>
        </w:rPr>
      </w:pPr>
      <w:r w:rsidRPr="00103543">
        <w:rPr>
          <w:rFonts w:ascii="Arial" w:hAnsi="Arial" w:cs="Arial"/>
          <w:b/>
          <w:sz w:val="24"/>
          <w:szCs w:val="24"/>
          <w:u w:val="single"/>
        </w:rPr>
        <w:t>V. Domeniul de aplicare</w:t>
      </w:r>
    </w:p>
    <w:p w:rsidR="005B5273" w:rsidRPr="005B5273" w:rsidRDefault="005B5273" w:rsidP="00103543">
      <w:pPr>
        <w:jc w:val="both"/>
        <w:rPr>
          <w:rFonts w:ascii="Arial" w:hAnsi="Arial" w:cs="Arial"/>
          <w:sz w:val="24"/>
          <w:szCs w:val="24"/>
        </w:rPr>
      </w:pPr>
      <w:r w:rsidRPr="005B5273">
        <w:rPr>
          <w:rFonts w:ascii="Arial" w:hAnsi="Arial" w:cs="Arial"/>
          <w:sz w:val="24"/>
          <w:szCs w:val="24"/>
        </w:rPr>
        <w:lastRenderedPageBreak/>
        <w:t>(10</w:t>
      </w:r>
      <w:r>
        <w:rPr>
          <w:rFonts w:ascii="Arial" w:hAnsi="Arial" w:cs="Arial"/>
          <w:sz w:val="24"/>
          <w:szCs w:val="24"/>
        </w:rPr>
        <w:t>) Prezenta schemă nu se aplică:</w:t>
      </w:r>
    </w:p>
    <w:p w:rsidR="005B5273" w:rsidRPr="00103543" w:rsidRDefault="005B5273" w:rsidP="00B10248">
      <w:pPr>
        <w:pStyle w:val="ListParagraph"/>
        <w:numPr>
          <w:ilvl w:val="0"/>
          <w:numId w:val="13"/>
        </w:numPr>
        <w:jc w:val="both"/>
        <w:rPr>
          <w:rFonts w:ascii="Arial" w:hAnsi="Arial" w:cs="Arial"/>
          <w:sz w:val="24"/>
          <w:szCs w:val="24"/>
        </w:rPr>
      </w:pPr>
      <w:r w:rsidRPr="00103543">
        <w:rPr>
          <w:rFonts w:ascii="Arial" w:hAnsi="Arial" w:cs="Arial"/>
          <w:sz w:val="24"/>
          <w:szCs w:val="24"/>
        </w:rPr>
        <w:t>ajutoarelor destinate activităţilor legate de exportul către terţi sau către alte state membre, respectiv ajutoarelor legate direct de cantităţile exportate, de înfiinţarea şi funcţionarea unei reţele de distribuţie sau de alte costuri curente legate de activitatea de export;</w:t>
      </w:r>
    </w:p>
    <w:p w:rsidR="005B5273" w:rsidRPr="00103543" w:rsidRDefault="005B5273" w:rsidP="00B10248">
      <w:pPr>
        <w:pStyle w:val="ListParagraph"/>
        <w:numPr>
          <w:ilvl w:val="0"/>
          <w:numId w:val="13"/>
        </w:numPr>
        <w:jc w:val="both"/>
        <w:rPr>
          <w:rFonts w:ascii="Arial" w:hAnsi="Arial" w:cs="Arial"/>
          <w:sz w:val="24"/>
          <w:szCs w:val="24"/>
        </w:rPr>
      </w:pPr>
      <w:r w:rsidRPr="00103543">
        <w:rPr>
          <w:rFonts w:ascii="Arial" w:hAnsi="Arial" w:cs="Arial"/>
          <w:sz w:val="24"/>
          <w:szCs w:val="24"/>
        </w:rPr>
        <w:t>ajutoarelor condiţionate de utilizarea preferenţială a produselor naţionale faţă de produsele importate;</w:t>
      </w:r>
    </w:p>
    <w:p w:rsidR="005B5273" w:rsidRPr="00103543" w:rsidRDefault="005B5273" w:rsidP="00B10248">
      <w:pPr>
        <w:pStyle w:val="ListParagraph"/>
        <w:numPr>
          <w:ilvl w:val="0"/>
          <w:numId w:val="13"/>
        </w:numPr>
        <w:jc w:val="both"/>
        <w:rPr>
          <w:rFonts w:ascii="Arial" w:hAnsi="Arial" w:cs="Arial"/>
          <w:sz w:val="24"/>
          <w:szCs w:val="24"/>
        </w:rPr>
      </w:pPr>
      <w:r w:rsidRPr="00103543">
        <w:rPr>
          <w:rFonts w:ascii="Arial" w:hAnsi="Arial" w:cs="Arial"/>
          <w:sz w:val="24"/>
          <w:szCs w:val="24"/>
        </w:rPr>
        <w:t>întreprinderile care fac obiectul unui/unor ordin de recuperare a unui/unor ajutor/ajutoare de minimis/ajutor de stat neexecutate, prin care un ajutor de minimis/de stat a fost declarat ilegal şi/sau incompatibil cu piaţa internă ;</w:t>
      </w:r>
    </w:p>
    <w:p w:rsidR="005B5273" w:rsidRPr="008317EB" w:rsidRDefault="005B5273" w:rsidP="00B10248">
      <w:pPr>
        <w:pStyle w:val="ListParagraph"/>
        <w:numPr>
          <w:ilvl w:val="0"/>
          <w:numId w:val="13"/>
        </w:numPr>
        <w:jc w:val="both"/>
        <w:rPr>
          <w:rFonts w:ascii="Arial" w:hAnsi="Arial" w:cs="Arial"/>
          <w:sz w:val="24"/>
          <w:szCs w:val="24"/>
        </w:rPr>
      </w:pPr>
      <w:r w:rsidRPr="008317EB">
        <w:rPr>
          <w:rFonts w:ascii="Arial" w:hAnsi="Arial" w:cs="Arial"/>
          <w:sz w:val="24"/>
          <w:szCs w:val="24"/>
        </w:rPr>
        <w:t>ajutoarelor pentru întreprinderi aflate în dificultate   Cu toate acestea, prin derogare, prezenta schemă se aplică întreprinderilor care nu se aflau în dificultate la 31 decembrie 2019, dar care au devenit întreprinderi aflate în dificultate în perioada 1 ianuarie 2020-31 decembrie 2021.</w:t>
      </w:r>
    </w:p>
    <w:p w:rsidR="005B5273" w:rsidRPr="005B5273" w:rsidRDefault="005B5273" w:rsidP="00103543">
      <w:pPr>
        <w:jc w:val="both"/>
        <w:rPr>
          <w:rFonts w:ascii="Arial" w:hAnsi="Arial" w:cs="Arial"/>
          <w:sz w:val="24"/>
          <w:szCs w:val="24"/>
        </w:rPr>
      </w:pPr>
      <w:r w:rsidRPr="005B5273">
        <w:rPr>
          <w:rFonts w:ascii="Arial" w:hAnsi="Arial" w:cs="Arial"/>
          <w:sz w:val="24"/>
          <w:szCs w:val="24"/>
        </w:rPr>
        <w:t>(11) Prezenta schemă nu se aplică măsurilor de ajutor de stat care implică, prin ele însele, prin condiţiile asociate lor sau prin metoda lor de finanţare, o încălcare nedisociabilă a dreptului Uniunii, în special:</w:t>
      </w:r>
    </w:p>
    <w:p w:rsidR="005B5273" w:rsidRPr="00103543" w:rsidRDefault="005B5273" w:rsidP="00B10248">
      <w:pPr>
        <w:pStyle w:val="ListParagraph"/>
        <w:numPr>
          <w:ilvl w:val="0"/>
          <w:numId w:val="14"/>
        </w:numPr>
        <w:jc w:val="both"/>
        <w:rPr>
          <w:rFonts w:ascii="Arial" w:hAnsi="Arial" w:cs="Arial"/>
          <w:sz w:val="24"/>
          <w:szCs w:val="24"/>
        </w:rPr>
      </w:pPr>
      <w:r w:rsidRPr="00103543">
        <w:rPr>
          <w:rFonts w:ascii="Arial" w:hAnsi="Arial" w:cs="Arial"/>
          <w:sz w:val="24"/>
          <w:szCs w:val="24"/>
        </w:rPr>
        <w:t>măsurilor de ajutor în cazul cărora acordarea de ajutoare este condiţionată de obligaţia ca beneficiarul să îşi aibe sediul în statul membru relevant sau să fie stabilit cu preponderenţă în statul membru; cu toate acestea cerinţa e de a avea un sediu sau o sucursală în statul membru care acordă ajutorul la momentul plăţii ajutorului este permisă;</w:t>
      </w:r>
    </w:p>
    <w:p w:rsidR="005B5273" w:rsidRPr="00103543" w:rsidRDefault="005B5273" w:rsidP="00B10248">
      <w:pPr>
        <w:pStyle w:val="ListParagraph"/>
        <w:numPr>
          <w:ilvl w:val="0"/>
          <w:numId w:val="14"/>
        </w:numPr>
        <w:jc w:val="both"/>
        <w:rPr>
          <w:rFonts w:ascii="Arial" w:hAnsi="Arial" w:cs="Arial"/>
          <w:sz w:val="24"/>
          <w:szCs w:val="24"/>
        </w:rPr>
      </w:pPr>
      <w:proofErr w:type="gramStart"/>
      <w:r w:rsidRPr="00103543">
        <w:rPr>
          <w:rFonts w:ascii="Arial" w:hAnsi="Arial" w:cs="Arial"/>
          <w:sz w:val="24"/>
          <w:szCs w:val="24"/>
        </w:rPr>
        <w:t>măsurilor</w:t>
      </w:r>
      <w:proofErr w:type="gramEnd"/>
      <w:r w:rsidRPr="00103543">
        <w:rPr>
          <w:rFonts w:ascii="Arial" w:hAnsi="Arial" w:cs="Arial"/>
          <w:sz w:val="24"/>
          <w:szCs w:val="24"/>
        </w:rPr>
        <w:t xml:space="preserve"> de ajutor în cazul cărora acordarea de ajutoare este condiţionată de obligaţia ca beneficiarul să utilizeze bunuri produse la nivel naţional sau servicii naţionale.</w:t>
      </w:r>
    </w:p>
    <w:p w:rsidR="005B5273" w:rsidRDefault="005B5273" w:rsidP="00103543">
      <w:pPr>
        <w:jc w:val="both"/>
        <w:rPr>
          <w:rFonts w:ascii="Arial" w:hAnsi="Arial" w:cs="Arial"/>
          <w:sz w:val="24"/>
          <w:szCs w:val="24"/>
        </w:rPr>
      </w:pPr>
      <w:r w:rsidRPr="005B5273">
        <w:rPr>
          <w:rFonts w:ascii="Arial" w:hAnsi="Arial" w:cs="Arial"/>
          <w:sz w:val="24"/>
          <w:szCs w:val="24"/>
        </w:rPr>
        <w:t>(12) În cazul în care o întreprindere își desfășoară activitatea atât în sectoarele excluse menționate la literele a), b) sau c) din paragraful (13), cât și în sectoarele care intră în domeniul de aplicare al prezentei scheme, prezenta schemă se aplică ajutoarelor acordate pentru aceste ultime sectoare sau activități, cu condiția ca statele membre să se asigure, prin mijloace corespunzătoare, precum separarea activităților sau o distincție între costuri, că activitățile desfășurate în sectoarele excluse nu beneficiază de ajutoarele acordate în conformitate cu prezenta schemă.</w:t>
      </w:r>
    </w:p>
    <w:p w:rsidR="005B5273" w:rsidRPr="005B5273" w:rsidRDefault="005B5273" w:rsidP="005B5273">
      <w:pPr>
        <w:rPr>
          <w:rFonts w:ascii="Arial" w:hAnsi="Arial" w:cs="Arial"/>
          <w:sz w:val="24"/>
          <w:szCs w:val="24"/>
        </w:rPr>
      </w:pPr>
    </w:p>
    <w:p w:rsidR="005B5273" w:rsidRPr="005B5273" w:rsidRDefault="005B5273" w:rsidP="00103543">
      <w:pPr>
        <w:jc w:val="both"/>
        <w:rPr>
          <w:rFonts w:ascii="Arial" w:hAnsi="Arial" w:cs="Arial"/>
          <w:b/>
          <w:sz w:val="24"/>
          <w:szCs w:val="24"/>
          <w:u w:val="single"/>
        </w:rPr>
      </w:pPr>
      <w:r w:rsidRPr="005B5273">
        <w:rPr>
          <w:rFonts w:ascii="Arial" w:hAnsi="Arial" w:cs="Arial"/>
          <w:b/>
          <w:sz w:val="24"/>
          <w:szCs w:val="24"/>
          <w:u w:val="single"/>
        </w:rPr>
        <w:t>VI. Praguri de notificare</w:t>
      </w:r>
    </w:p>
    <w:p w:rsidR="005B5273" w:rsidRPr="005B5273" w:rsidRDefault="005B5273" w:rsidP="00103543">
      <w:pPr>
        <w:jc w:val="both"/>
        <w:rPr>
          <w:rFonts w:ascii="Arial" w:hAnsi="Arial" w:cs="Arial"/>
          <w:sz w:val="24"/>
          <w:szCs w:val="24"/>
        </w:rPr>
      </w:pPr>
      <w:r w:rsidRPr="005B5273">
        <w:rPr>
          <w:rFonts w:ascii="Arial" w:hAnsi="Arial" w:cs="Arial"/>
          <w:sz w:val="24"/>
          <w:szCs w:val="24"/>
        </w:rPr>
        <w:t xml:space="preserve">(13) În conformitate cu prevederile Regulamentului nr. </w:t>
      </w:r>
      <w:proofErr w:type="gramStart"/>
      <w:r w:rsidRPr="005B5273">
        <w:rPr>
          <w:rFonts w:ascii="Arial" w:hAnsi="Arial" w:cs="Arial"/>
          <w:sz w:val="24"/>
          <w:szCs w:val="24"/>
        </w:rPr>
        <w:t xml:space="preserve">651/2014, schemele de ajutoare pentru operele audiovizuale nu se notifică dacă nu se depășește pragul de 55 de </w:t>
      </w:r>
      <w:r w:rsidRPr="005B5273">
        <w:rPr>
          <w:rFonts w:ascii="Arial" w:hAnsi="Arial" w:cs="Arial"/>
          <w:sz w:val="24"/>
          <w:szCs w:val="24"/>
        </w:rPr>
        <w:lastRenderedPageBreak/>
        <w:t>milioane EUR per schemă, anual.</w:t>
      </w:r>
      <w:proofErr w:type="gramEnd"/>
      <w:r w:rsidRPr="005B5273">
        <w:rPr>
          <w:rFonts w:ascii="Arial" w:hAnsi="Arial" w:cs="Arial"/>
          <w:sz w:val="24"/>
          <w:szCs w:val="24"/>
        </w:rPr>
        <w:t xml:space="preserve"> În cazul în care se depășește pragul </w:t>
      </w:r>
      <w:proofErr w:type="gramStart"/>
      <w:r w:rsidRPr="005B5273">
        <w:rPr>
          <w:rFonts w:ascii="Arial" w:hAnsi="Arial" w:cs="Arial"/>
          <w:sz w:val="24"/>
          <w:szCs w:val="24"/>
        </w:rPr>
        <w:t>de  55</w:t>
      </w:r>
      <w:proofErr w:type="gramEnd"/>
      <w:r w:rsidRPr="005B5273">
        <w:rPr>
          <w:rFonts w:ascii="Arial" w:hAnsi="Arial" w:cs="Arial"/>
          <w:sz w:val="24"/>
          <w:szCs w:val="24"/>
        </w:rPr>
        <w:t xml:space="preserve"> milioane euro per schemă, anual, furnizorul este obligat să respecte procedurile necesare notificării către Comisia Europeană.</w:t>
      </w:r>
    </w:p>
    <w:p w:rsidR="005B5273" w:rsidRPr="005B5273" w:rsidRDefault="005B5273" w:rsidP="00103543">
      <w:pPr>
        <w:jc w:val="both"/>
        <w:rPr>
          <w:rFonts w:ascii="Arial" w:hAnsi="Arial" w:cs="Arial"/>
          <w:sz w:val="24"/>
          <w:szCs w:val="24"/>
        </w:rPr>
      </w:pPr>
    </w:p>
    <w:p w:rsidR="005B5273" w:rsidRPr="005B5273" w:rsidRDefault="005B5273" w:rsidP="00103543">
      <w:pPr>
        <w:jc w:val="both"/>
        <w:rPr>
          <w:rFonts w:ascii="Arial" w:hAnsi="Arial" w:cs="Arial"/>
          <w:b/>
          <w:sz w:val="24"/>
          <w:szCs w:val="24"/>
          <w:u w:val="single"/>
        </w:rPr>
      </w:pPr>
      <w:r w:rsidRPr="005B5273">
        <w:rPr>
          <w:rFonts w:ascii="Arial" w:hAnsi="Arial" w:cs="Arial"/>
          <w:b/>
          <w:sz w:val="24"/>
          <w:szCs w:val="24"/>
          <w:u w:val="single"/>
        </w:rPr>
        <w:t>VII. Transparența ajutorului</w:t>
      </w:r>
    </w:p>
    <w:p w:rsidR="005B5273" w:rsidRPr="005B5273" w:rsidRDefault="005B5273" w:rsidP="00103543">
      <w:pPr>
        <w:jc w:val="both"/>
        <w:rPr>
          <w:rFonts w:ascii="Arial" w:hAnsi="Arial" w:cs="Arial"/>
          <w:sz w:val="24"/>
          <w:szCs w:val="24"/>
        </w:rPr>
      </w:pPr>
      <w:r w:rsidRPr="005B5273">
        <w:rPr>
          <w:rFonts w:ascii="Arial" w:hAnsi="Arial" w:cs="Arial"/>
          <w:sz w:val="24"/>
          <w:szCs w:val="24"/>
        </w:rPr>
        <w:t xml:space="preserve">(14) Prezenta schemă se aplică numai ajutoarelor pentru care </w:t>
      </w:r>
      <w:proofErr w:type="gramStart"/>
      <w:r w:rsidRPr="005B5273">
        <w:rPr>
          <w:rFonts w:ascii="Arial" w:hAnsi="Arial" w:cs="Arial"/>
          <w:sz w:val="24"/>
          <w:szCs w:val="24"/>
        </w:rPr>
        <w:t>este</w:t>
      </w:r>
      <w:proofErr w:type="gramEnd"/>
      <w:r w:rsidRPr="005B5273">
        <w:rPr>
          <w:rFonts w:ascii="Arial" w:hAnsi="Arial" w:cs="Arial"/>
          <w:sz w:val="24"/>
          <w:szCs w:val="24"/>
        </w:rPr>
        <w:t xml:space="preserve"> posibilă calcularea ex-ante cu exactitate a echivalentului subvenție brută pentru ajutoare, fără a fi necesară efectuarea unei evaluări a riscurilor („ajutoare transparente”).</w:t>
      </w:r>
    </w:p>
    <w:p w:rsidR="005B5273" w:rsidRPr="005B5273" w:rsidRDefault="005B5273" w:rsidP="00103543">
      <w:pPr>
        <w:jc w:val="both"/>
        <w:rPr>
          <w:rFonts w:ascii="Arial" w:hAnsi="Arial" w:cs="Arial"/>
          <w:sz w:val="24"/>
          <w:szCs w:val="24"/>
        </w:rPr>
      </w:pPr>
    </w:p>
    <w:p w:rsidR="005B5273" w:rsidRPr="005B5273" w:rsidRDefault="005B5273" w:rsidP="00103543">
      <w:pPr>
        <w:jc w:val="both"/>
        <w:rPr>
          <w:rFonts w:ascii="Arial" w:hAnsi="Arial" w:cs="Arial"/>
          <w:b/>
          <w:sz w:val="24"/>
          <w:szCs w:val="24"/>
          <w:u w:val="single"/>
        </w:rPr>
      </w:pPr>
      <w:r w:rsidRPr="005B5273">
        <w:rPr>
          <w:rFonts w:ascii="Arial" w:hAnsi="Arial" w:cs="Arial"/>
          <w:b/>
          <w:sz w:val="24"/>
          <w:szCs w:val="24"/>
          <w:u w:val="single"/>
        </w:rPr>
        <w:t>VIII. Efectul stimulativ</w:t>
      </w:r>
    </w:p>
    <w:p w:rsidR="005B5273" w:rsidRPr="005B5273" w:rsidRDefault="005B5273" w:rsidP="00103543">
      <w:pPr>
        <w:jc w:val="both"/>
        <w:rPr>
          <w:rFonts w:ascii="Arial" w:hAnsi="Arial" w:cs="Arial"/>
          <w:sz w:val="24"/>
          <w:szCs w:val="24"/>
        </w:rPr>
      </w:pPr>
      <w:r w:rsidRPr="005B5273">
        <w:rPr>
          <w:rFonts w:ascii="Arial" w:hAnsi="Arial" w:cs="Arial"/>
          <w:sz w:val="24"/>
          <w:szCs w:val="24"/>
        </w:rPr>
        <w:t xml:space="preserve">(15) Prezenta schemă se aplică numai ajutoarelor care au efect stimulativ. </w:t>
      </w:r>
      <w:proofErr w:type="gramStart"/>
      <w:r w:rsidRPr="005B5273">
        <w:rPr>
          <w:rFonts w:ascii="Arial" w:hAnsi="Arial" w:cs="Arial"/>
          <w:sz w:val="24"/>
          <w:szCs w:val="24"/>
        </w:rPr>
        <w:t>Această condiție se consideră îndeplinită dacă beneficiarul a prezentat statului membru în cauză o cerere de ajutor scrisă înainte de incheierea contractului de creditare.</w:t>
      </w:r>
      <w:proofErr w:type="gramEnd"/>
      <w:r w:rsidRPr="005B5273">
        <w:rPr>
          <w:rFonts w:ascii="Arial" w:hAnsi="Arial" w:cs="Arial"/>
          <w:sz w:val="24"/>
          <w:szCs w:val="24"/>
        </w:rPr>
        <w:t xml:space="preserve"> Cererea de ajutor conține cel puțin următoarele informații: (a) denumirea întreprinderii și dimensiunea acesteia; (b) descrierea proiectului, inclusiv data începerii și a încheierii acestuia; (c) locul de desfășurare a proiectului; (d) lista costurilor proiectului; (e) tipul de ajutor (grant, împrumut, garanție, avans rambursabil, injecție de capital sau altele) și valoarea finanțării publice necesare pentru proiect.</w:t>
      </w:r>
    </w:p>
    <w:p w:rsidR="005B5273" w:rsidRPr="005B5273" w:rsidRDefault="005B5273" w:rsidP="00103543">
      <w:pPr>
        <w:jc w:val="both"/>
        <w:rPr>
          <w:rFonts w:ascii="Arial" w:hAnsi="Arial" w:cs="Arial"/>
          <w:sz w:val="24"/>
          <w:szCs w:val="24"/>
        </w:rPr>
      </w:pPr>
    </w:p>
    <w:p w:rsidR="005B5273" w:rsidRPr="005B5273" w:rsidRDefault="005B5273" w:rsidP="00103543">
      <w:pPr>
        <w:jc w:val="both"/>
        <w:rPr>
          <w:rFonts w:ascii="Arial" w:hAnsi="Arial" w:cs="Arial"/>
          <w:b/>
          <w:sz w:val="24"/>
          <w:szCs w:val="24"/>
          <w:u w:val="single"/>
        </w:rPr>
      </w:pPr>
      <w:r w:rsidRPr="005B5273">
        <w:rPr>
          <w:rFonts w:ascii="Arial" w:hAnsi="Arial" w:cs="Arial"/>
          <w:b/>
          <w:sz w:val="24"/>
          <w:szCs w:val="24"/>
          <w:u w:val="single"/>
        </w:rPr>
        <w:t xml:space="preserve"> IX. Publicare și informare</w:t>
      </w:r>
    </w:p>
    <w:p w:rsidR="005B5273" w:rsidRPr="005B5273" w:rsidRDefault="005B5273" w:rsidP="00103543">
      <w:pPr>
        <w:jc w:val="both"/>
        <w:rPr>
          <w:rFonts w:ascii="Arial" w:hAnsi="Arial" w:cs="Arial"/>
          <w:sz w:val="24"/>
          <w:szCs w:val="24"/>
        </w:rPr>
      </w:pPr>
      <w:r w:rsidRPr="005B5273">
        <w:rPr>
          <w:rFonts w:ascii="Arial" w:hAnsi="Arial" w:cs="Arial"/>
          <w:sz w:val="24"/>
          <w:szCs w:val="24"/>
        </w:rPr>
        <w:t>(16) CNC asigură publicarea pe o pagina web cuprinzător privind ajutoarele de stat, la nivel național sau regional:</w:t>
      </w:r>
    </w:p>
    <w:p w:rsidR="005B5273" w:rsidRPr="005B5273" w:rsidRDefault="005B5273" w:rsidP="00103543">
      <w:pPr>
        <w:jc w:val="both"/>
        <w:rPr>
          <w:rFonts w:ascii="Arial" w:hAnsi="Arial" w:cs="Arial"/>
          <w:sz w:val="24"/>
          <w:szCs w:val="24"/>
        </w:rPr>
      </w:pPr>
      <w:r w:rsidRPr="005B5273">
        <w:rPr>
          <w:rFonts w:ascii="Arial" w:hAnsi="Arial" w:cs="Arial"/>
          <w:sz w:val="24"/>
          <w:szCs w:val="24"/>
        </w:rPr>
        <w:t>a)</w:t>
      </w:r>
      <w:r w:rsidRPr="005B5273">
        <w:rPr>
          <w:rFonts w:ascii="Arial" w:hAnsi="Arial" w:cs="Arial"/>
          <w:sz w:val="24"/>
          <w:szCs w:val="24"/>
        </w:rPr>
        <w:tab/>
      </w:r>
      <w:proofErr w:type="gramStart"/>
      <w:r w:rsidRPr="005B5273">
        <w:rPr>
          <w:rFonts w:ascii="Arial" w:hAnsi="Arial" w:cs="Arial"/>
          <w:sz w:val="24"/>
          <w:szCs w:val="24"/>
        </w:rPr>
        <w:t>a</w:t>
      </w:r>
      <w:proofErr w:type="gramEnd"/>
      <w:r w:rsidRPr="005B5273">
        <w:rPr>
          <w:rFonts w:ascii="Arial" w:hAnsi="Arial" w:cs="Arial"/>
          <w:sz w:val="24"/>
          <w:szCs w:val="24"/>
        </w:rPr>
        <w:t xml:space="preserve"> informațiilor sintetizate menționate la art.11 din Regulamentul 651/2014 în formatul standard prevăzut în anexa II a acestui regulament, sau a unei adrese URL către acestea;</w:t>
      </w:r>
    </w:p>
    <w:p w:rsidR="005B5273" w:rsidRPr="005B5273" w:rsidRDefault="005B5273" w:rsidP="00103543">
      <w:pPr>
        <w:jc w:val="both"/>
        <w:rPr>
          <w:rFonts w:ascii="Arial" w:hAnsi="Arial" w:cs="Arial"/>
          <w:sz w:val="24"/>
          <w:szCs w:val="24"/>
        </w:rPr>
      </w:pPr>
      <w:r w:rsidRPr="005B5273">
        <w:rPr>
          <w:rFonts w:ascii="Arial" w:hAnsi="Arial" w:cs="Arial"/>
          <w:sz w:val="24"/>
          <w:szCs w:val="24"/>
        </w:rPr>
        <w:t>b)</w:t>
      </w:r>
      <w:r w:rsidRPr="005B5273">
        <w:rPr>
          <w:rFonts w:ascii="Arial" w:hAnsi="Arial" w:cs="Arial"/>
          <w:sz w:val="24"/>
          <w:szCs w:val="24"/>
        </w:rPr>
        <w:tab/>
        <w:t>a textului integral al măsurii de ajutor, astfel cum se menționează la art.11 din Regulamentul 651/2014, sau a unei adrese URL care oferă acces la textul integral;</w:t>
      </w:r>
    </w:p>
    <w:p w:rsidR="005B5273" w:rsidRPr="005B5273" w:rsidRDefault="005B5273" w:rsidP="00103543">
      <w:pPr>
        <w:jc w:val="both"/>
        <w:rPr>
          <w:rFonts w:ascii="Arial" w:hAnsi="Arial" w:cs="Arial"/>
          <w:sz w:val="24"/>
          <w:szCs w:val="24"/>
        </w:rPr>
      </w:pPr>
      <w:r w:rsidRPr="005B5273">
        <w:rPr>
          <w:rFonts w:ascii="Arial" w:hAnsi="Arial" w:cs="Arial"/>
          <w:sz w:val="24"/>
          <w:szCs w:val="24"/>
        </w:rPr>
        <w:t>c)</w:t>
      </w:r>
      <w:r w:rsidRPr="005B5273">
        <w:rPr>
          <w:rFonts w:ascii="Arial" w:hAnsi="Arial" w:cs="Arial"/>
          <w:sz w:val="24"/>
          <w:szCs w:val="24"/>
        </w:rPr>
        <w:tab/>
      </w:r>
      <w:proofErr w:type="gramStart"/>
      <w:r w:rsidRPr="005B5273">
        <w:rPr>
          <w:rFonts w:ascii="Arial" w:hAnsi="Arial" w:cs="Arial"/>
          <w:sz w:val="24"/>
          <w:szCs w:val="24"/>
        </w:rPr>
        <w:t>a</w:t>
      </w:r>
      <w:proofErr w:type="gramEnd"/>
      <w:r w:rsidRPr="005B5273">
        <w:rPr>
          <w:rFonts w:ascii="Arial" w:hAnsi="Arial" w:cs="Arial"/>
          <w:sz w:val="24"/>
          <w:szCs w:val="24"/>
        </w:rPr>
        <w:t xml:space="preserve"> informațiilor menționate în anexa III a Regulamentului 651/2014 privind fiecare ajutor individual care depășește 100.000 EUR</w:t>
      </w:r>
    </w:p>
    <w:p w:rsidR="005B5273" w:rsidRPr="005B5273" w:rsidRDefault="005B5273" w:rsidP="00103543">
      <w:pPr>
        <w:jc w:val="both"/>
        <w:rPr>
          <w:rFonts w:ascii="Arial" w:hAnsi="Arial" w:cs="Arial"/>
          <w:sz w:val="24"/>
          <w:szCs w:val="24"/>
        </w:rPr>
      </w:pPr>
      <w:r w:rsidRPr="005B5273">
        <w:rPr>
          <w:rFonts w:ascii="Arial" w:hAnsi="Arial" w:cs="Arial"/>
          <w:sz w:val="24"/>
          <w:szCs w:val="24"/>
        </w:rPr>
        <w:t xml:space="preserve"> </w:t>
      </w:r>
    </w:p>
    <w:p w:rsidR="005B5273" w:rsidRPr="005B5273" w:rsidRDefault="005B5273" w:rsidP="00103543">
      <w:pPr>
        <w:jc w:val="both"/>
        <w:rPr>
          <w:rFonts w:ascii="Arial" w:hAnsi="Arial" w:cs="Arial"/>
          <w:b/>
          <w:sz w:val="24"/>
          <w:szCs w:val="24"/>
          <w:u w:val="single"/>
        </w:rPr>
      </w:pPr>
      <w:r w:rsidRPr="005B5273">
        <w:rPr>
          <w:rFonts w:ascii="Arial" w:hAnsi="Arial" w:cs="Arial"/>
          <w:b/>
          <w:sz w:val="24"/>
          <w:szCs w:val="24"/>
          <w:u w:val="single"/>
        </w:rPr>
        <w:t>X.</w:t>
      </w:r>
      <w:r>
        <w:rPr>
          <w:rFonts w:ascii="Arial" w:hAnsi="Arial" w:cs="Arial"/>
          <w:b/>
          <w:sz w:val="24"/>
          <w:szCs w:val="24"/>
          <w:u w:val="single"/>
        </w:rPr>
        <w:t xml:space="preserve"> </w:t>
      </w:r>
      <w:r w:rsidRPr="005B5273">
        <w:rPr>
          <w:rFonts w:ascii="Arial" w:hAnsi="Arial" w:cs="Arial"/>
          <w:b/>
          <w:sz w:val="24"/>
          <w:szCs w:val="24"/>
          <w:u w:val="single"/>
        </w:rPr>
        <w:t xml:space="preserve">Aplicabilitate </w:t>
      </w:r>
    </w:p>
    <w:p w:rsidR="005B5273" w:rsidRPr="005B5273" w:rsidRDefault="005B5273" w:rsidP="00103543">
      <w:pPr>
        <w:jc w:val="both"/>
        <w:rPr>
          <w:rFonts w:ascii="Arial" w:hAnsi="Arial" w:cs="Arial"/>
          <w:sz w:val="24"/>
          <w:szCs w:val="24"/>
        </w:rPr>
      </w:pPr>
      <w:r w:rsidRPr="005B5273">
        <w:rPr>
          <w:rFonts w:ascii="Arial" w:hAnsi="Arial" w:cs="Arial"/>
          <w:sz w:val="24"/>
          <w:szCs w:val="24"/>
        </w:rPr>
        <w:lastRenderedPageBreak/>
        <w:t xml:space="preserve">(17) Schema se </w:t>
      </w:r>
      <w:proofErr w:type="gramStart"/>
      <w:r w:rsidRPr="005B5273">
        <w:rPr>
          <w:rFonts w:ascii="Arial" w:hAnsi="Arial" w:cs="Arial"/>
          <w:sz w:val="24"/>
          <w:szCs w:val="24"/>
        </w:rPr>
        <w:t>va</w:t>
      </w:r>
      <w:proofErr w:type="gramEnd"/>
      <w:r w:rsidRPr="005B5273">
        <w:rPr>
          <w:rFonts w:ascii="Arial" w:hAnsi="Arial" w:cs="Arial"/>
          <w:sz w:val="24"/>
          <w:szCs w:val="24"/>
        </w:rPr>
        <w:t xml:space="preserve"> aplica pe întreg teritoriul României.</w:t>
      </w:r>
    </w:p>
    <w:p w:rsidR="005B5273" w:rsidRPr="005B5273" w:rsidRDefault="005B5273" w:rsidP="00103543">
      <w:pPr>
        <w:jc w:val="both"/>
        <w:rPr>
          <w:rFonts w:ascii="Arial" w:hAnsi="Arial" w:cs="Arial"/>
          <w:sz w:val="24"/>
          <w:szCs w:val="24"/>
        </w:rPr>
      </w:pPr>
    </w:p>
    <w:p w:rsidR="005B5273" w:rsidRPr="005B5273" w:rsidRDefault="005B5273" w:rsidP="00103543">
      <w:pPr>
        <w:jc w:val="both"/>
        <w:rPr>
          <w:rFonts w:ascii="Arial" w:hAnsi="Arial" w:cs="Arial"/>
          <w:b/>
          <w:sz w:val="24"/>
          <w:szCs w:val="24"/>
          <w:u w:val="single"/>
        </w:rPr>
      </w:pPr>
      <w:r w:rsidRPr="005B5273">
        <w:rPr>
          <w:rFonts w:ascii="Arial" w:hAnsi="Arial" w:cs="Arial"/>
          <w:b/>
          <w:sz w:val="24"/>
          <w:szCs w:val="24"/>
          <w:u w:val="single"/>
        </w:rPr>
        <w:t>XI. Durata schemei de ajutor de stat</w:t>
      </w:r>
      <w:r>
        <w:rPr>
          <w:rFonts w:ascii="Arial" w:hAnsi="Arial" w:cs="Arial"/>
          <w:b/>
          <w:sz w:val="24"/>
          <w:szCs w:val="24"/>
          <w:u w:val="single"/>
        </w:rPr>
        <w:t xml:space="preserve"> </w:t>
      </w:r>
    </w:p>
    <w:p w:rsidR="005B5273" w:rsidRPr="007E0A2D" w:rsidRDefault="005B5273" w:rsidP="00103543">
      <w:pPr>
        <w:jc w:val="both"/>
        <w:rPr>
          <w:rFonts w:ascii="Arial" w:hAnsi="Arial" w:cs="Arial"/>
          <w:sz w:val="24"/>
          <w:szCs w:val="24"/>
        </w:rPr>
      </w:pPr>
      <w:r w:rsidRPr="005B5273">
        <w:rPr>
          <w:rFonts w:ascii="Arial" w:hAnsi="Arial" w:cs="Arial"/>
          <w:sz w:val="24"/>
          <w:szCs w:val="24"/>
        </w:rPr>
        <w:t>(18</w:t>
      </w:r>
      <w:r w:rsidRPr="007E0A2D">
        <w:rPr>
          <w:rFonts w:ascii="Arial" w:hAnsi="Arial" w:cs="Arial"/>
          <w:sz w:val="24"/>
          <w:szCs w:val="24"/>
        </w:rPr>
        <w:t>) Perioada de valabilitate a schemei, în care vor fi acordate ajutoare de stat  este de la data aprobării prezentei scheme, prin decizia directorului general al Centrului Național al Cinematografiei</w:t>
      </w:r>
      <w:r w:rsidR="00A47CC2" w:rsidRPr="007E0A2D">
        <w:rPr>
          <w:rFonts w:ascii="Arial" w:hAnsi="Arial" w:cs="Arial"/>
          <w:sz w:val="24"/>
          <w:szCs w:val="24"/>
        </w:rPr>
        <w:t>, până la 3</w:t>
      </w:r>
      <w:r w:rsidR="00A70B37">
        <w:rPr>
          <w:rFonts w:ascii="Arial" w:hAnsi="Arial" w:cs="Arial"/>
          <w:sz w:val="24"/>
          <w:szCs w:val="24"/>
        </w:rPr>
        <w:t>0</w:t>
      </w:r>
      <w:r w:rsidR="00A47CC2" w:rsidRPr="007E0A2D">
        <w:rPr>
          <w:rFonts w:ascii="Arial" w:hAnsi="Arial" w:cs="Arial"/>
          <w:sz w:val="24"/>
          <w:szCs w:val="24"/>
        </w:rPr>
        <w:t>.</w:t>
      </w:r>
      <w:r w:rsidR="00A70B37">
        <w:rPr>
          <w:rFonts w:ascii="Arial" w:hAnsi="Arial" w:cs="Arial"/>
          <w:sz w:val="24"/>
          <w:szCs w:val="24"/>
        </w:rPr>
        <w:t>06</w:t>
      </w:r>
      <w:r w:rsidR="00A47CC2" w:rsidRPr="007E0A2D">
        <w:rPr>
          <w:rFonts w:ascii="Arial" w:hAnsi="Arial" w:cs="Arial"/>
          <w:sz w:val="24"/>
          <w:szCs w:val="24"/>
        </w:rPr>
        <w:t>.202</w:t>
      </w:r>
      <w:r w:rsidR="00A70B37">
        <w:rPr>
          <w:rFonts w:ascii="Arial" w:hAnsi="Arial" w:cs="Arial"/>
          <w:sz w:val="24"/>
          <w:szCs w:val="24"/>
        </w:rPr>
        <w:t>5</w:t>
      </w:r>
      <w:r w:rsidR="00A47CC2" w:rsidRPr="007E0A2D">
        <w:rPr>
          <w:rFonts w:ascii="Arial" w:hAnsi="Arial" w:cs="Arial"/>
          <w:sz w:val="24"/>
          <w:szCs w:val="24"/>
        </w:rPr>
        <w:t>, respectiv</w:t>
      </w:r>
      <w:r w:rsidRPr="007E0A2D">
        <w:rPr>
          <w:rFonts w:ascii="Arial" w:hAnsi="Arial" w:cs="Arial"/>
          <w:sz w:val="24"/>
          <w:szCs w:val="24"/>
        </w:rPr>
        <w:t xml:space="preserve"> </w:t>
      </w:r>
      <w:r w:rsidR="00A47CC2" w:rsidRPr="007E0A2D">
        <w:rPr>
          <w:rFonts w:ascii="Arial" w:hAnsi="Arial" w:cs="Arial"/>
          <w:sz w:val="24"/>
          <w:szCs w:val="24"/>
        </w:rPr>
        <w:t xml:space="preserve">toate </w:t>
      </w:r>
      <w:r w:rsidRPr="007E0A2D">
        <w:rPr>
          <w:rFonts w:ascii="Arial" w:hAnsi="Arial" w:cs="Arial"/>
          <w:sz w:val="24"/>
          <w:szCs w:val="24"/>
        </w:rPr>
        <w:t xml:space="preserve">contractele </w:t>
      </w:r>
      <w:r w:rsidR="00A47CC2" w:rsidRPr="007E0A2D">
        <w:rPr>
          <w:rFonts w:ascii="Arial" w:hAnsi="Arial" w:cs="Arial"/>
          <w:sz w:val="24"/>
          <w:szCs w:val="24"/>
        </w:rPr>
        <w:t xml:space="preserve">de sprijin acordate </w:t>
      </w:r>
      <w:r w:rsidR="00A47CC2" w:rsidRPr="007E0A2D">
        <w:rPr>
          <w:rFonts w:ascii="Arial" w:hAnsi="Arial" w:cs="Arial"/>
          <w:sz w:val="24"/>
          <w:szCs w:val="24"/>
          <w:lang w:val="ro-RO"/>
        </w:rPr>
        <w:t>în baza prezentei scheme</w:t>
      </w:r>
      <w:r w:rsidRPr="007E0A2D">
        <w:rPr>
          <w:rFonts w:ascii="Arial" w:hAnsi="Arial" w:cs="Arial"/>
          <w:sz w:val="24"/>
          <w:szCs w:val="24"/>
        </w:rPr>
        <w:t xml:space="preserve"> pot fi semnate în baza prezentei scheme până la data de 3</w:t>
      </w:r>
      <w:r w:rsidR="00A70B37">
        <w:rPr>
          <w:rFonts w:ascii="Arial" w:hAnsi="Arial" w:cs="Arial"/>
          <w:sz w:val="24"/>
          <w:szCs w:val="24"/>
        </w:rPr>
        <w:t>0</w:t>
      </w:r>
      <w:r w:rsidRPr="007E0A2D">
        <w:rPr>
          <w:rFonts w:ascii="Arial" w:hAnsi="Arial" w:cs="Arial"/>
          <w:sz w:val="24"/>
          <w:szCs w:val="24"/>
        </w:rPr>
        <w:t>.</w:t>
      </w:r>
      <w:r w:rsidR="00A70B37">
        <w:rPr>
          <w:rFonts w:ascii="Arial" w:hAnsi="Arial" w:cs="Arial"/>
          <w:sz w:val="24"/>
          <w:szCs w:val="24"/>
        </w:rPr>
        <w:t>06.</w:t>
      </w:r>
      <w:r w:rsidRPr="007E0A2D">
        <w:rPr>
          <w:rFonts w:ascii="Arial" w:hAnsi="Arial" w:cs="Arial"/>
          <w:sz w:val="24"/>
          <w:szCs w:val="24"/>
        </w:rPr>
        <w:t>202</w:t>
      </w:r>
      <w:r w:rsidR="00A70B37">
        <w:rPr>
          <w:rFonts w:ascii="Arial" w:hAnsi="Arial" w:cs="Arial"/>
          <w:sz w:val="24"/>
          <w:szCs w:val="24"/>
        </w:rPr>
        <w:t>5</w:t>
      </w:r>
    </w:p>
    <w:p w:rsidR="005B5273" w:rsidRPr="005B5273" w:rsidRDefault="005B5273" w:rsidP="00103543">
      <w:pPr>
        <w:jc w:val="both"/>
        <w:rPr>
          <w:rFonts w:ascii="Arial" w:hAnsi="Arial" w:cs="Arial"/>
          <w:sz w:val="24"/>
          <w:szCs w:val="24"/>
        </w:rPr>
      </w:pPr>
      <w:r w:rsidRPr="007E0A2D">
        <w:rPr>
          <w:rFonts w:ascii="Arial" w:hAnsi="Arial" w:cs="Arial"/>
          <w:sz w:val="24"/>
          <w:szCs w:val="24"/>
        </w:rPr>
        <w:t>(19) Perioada în care se vor efectua plățile ajutorului de stat: 2016-202</w:t>
      </w:r>
      <w:r w:rsidR="00A70B37">
        <w:rPr>
          <w:rFonts w:ascii="Arial" w:hAnsi="Arial" w:cs="Arial"/>
          <w:sz w:val="24"/>
          <w:szCs w:val="24"/>
        </w:rPr>
        <w:t>5</w:t>
      </w:r>
      <w:r w:rsidRPr="007E0A2D">
        <w:rPr>
          <w:rFonts w:ascii="Arial" w:hAnsi="Arial" w:cs="Arial"/>
          <w:sz w:val="24"/>
          <w:szCs w:val="24"/>
        </w:rPr>
        <w:t>.</w:t>
      </w:r>
    </w:p>
    <w:p w:rsidR="005B5273" w:rsidRPr="005B5273" w:rsidRDefault="005B5273" w:rsidP="005B5273">
      <w:pPr>
        <w:rPr>
          <w:rFonts w:ascii="Arial" w:hAnsi="Arial" w:cs="Arial"/>
          <w:sz w:val="24"/>
          <w:szCs w:val="24"/>
        </w:rPr>
      </w:pPr>
    </w:p>
    <w:p w:rsidR="005B5273" w:rsidRPr="005B5273" w:rsidRDefault="005B5273" w:rsidP="00103543">
      <w:pPr>
        <w:jc w:val="both"/>
        <w:rPr>
          <w:rFonts w:ascii="Arial" w:hAnsi="Arial" w:cs="Arial"/>
          <w:b/>
          <w:sz w:val="24"/>
          <w:szCs w:val="24"/>
          <w:u w:val="single"/>
        </w:rPr>
      </w:pPr>
      <w:r w:rsidRPr="005B5273">
        <w:rPr>
          <w:rFonts w:ascii="Arial" w:hAnsi="Arial" w:cs="Arial"/>
          <w:b/>
          <w:sz w:val="24"/>
          <w:szCs w:val="24"/>
          <w:u w:val="single"/>
        </w:rPr>
        <w:t xml:space="preserve">XII. Modalitatea de acordare </w:t>
      </w:r>
    </w:p>
    <w:p w:rsidR="005B5273" w:rsidRPr="005B5273" w:rsidRDefault="005B5273" w:rsidP="00103543">
      <w:pPr>
        <w:jc w:val="both"/>
        <w:rPr>
          <w:rFonts w:ascii="Arial" w:hAnsi="Arial" w:cs="Arial"/>
          <w:sz w:val="24"/>
          <w:szCs w:val="24"/>
        </w:rPr>
      </w:pPr>
      <w:r w:rsidRPr="005B5273">
        <w:rPr>
          <w:rFonts w:ascii="Arial" w:hAnsi="Arial" w:cs="Arial"/>
          <w:sz w:val="24"/>
          <w:szCs w:val="24"/>
        </w:rPr>
        <w:t xml:space="preserve">(20) Ajutorului de stat acordat în baza acestei scheme va fi sub formă de credit direct, rambursabil, fără dobândă, în condițiile menționate de O.G.39/2005 și de Regulamentul de concurs și sub forma de sprijin financiar nerambursabil pentru succes de public și pentru calitate artistică. Durata de rambursare a creditului direct pentru producţie </w:t>
      </w:r>
      <w:proofErr w:type="gramStart"/>
      <w:r w:rsidRPr="005B5273">
        <w:rPr>
          <w:rFonts w:ascii="Arial" w:hAnsi="Arial" w:cs="Arial"/>
          <w:sz w:val="24"/>
          <w:szCs w:val="24"/>
        </w:rPr>
        <w:t>este</w:t>
      </w:r>
      <w:proofErr w:type="gramEnd"/>
      <w:r w:rsidRPr="005B5273">
        <w:rPr>
          <w:rFonts w:ascii="Arial" w:hAnsi="Arial" w:cs="Arial"/>
          <w:sz w:val="24"/>
          <w:szCs w:val="24"/>
        </w:rPr>
        <w:t xml:space="preserve"> de 10 ani. În cazul creditului direct, valoarea ajutorului de stat </w:t>
      </w:r>
      <w:proofErr w:type="gramStart"/>
      <w:r w:rsidRPr="005B5273">
        <w:rPr>
          <w:rFonts w:ascii="Arial" w:hAnsi="Arial" w:cs="Arial"/>
          <w:sz w:val="24"/>
          <w:szCs w:val="24"/>
        </w:rPr>
        <w:t>este</w:t>
      </w:r>
      <w:proofErr w:type="gramEnd"/>
      <w:r w:rsidRPr="005B5273">
        <w:rPr>
          <w:rFonts w:ascii="Arial" w:hAnsi="Arial" w:cs="Arial"/>
          <w:sz w:val="24"/>
          <w:szCs w:val="24"/>
        </w:rPr>
        <w:t xml:space="preserve"> considerata a fi valoarea creditului. </w:t>
      </w:r>
    </w:p>
    <w:p w:rsidR="005B5273" w:rsidRPr="005B5273" w:rsidRDefault="005B5273" w:rsidP="00103543">
      <w:pPr>
        <w:jc w:val="both"/>
        <w:rPr>
          <w:rFonts w:ascii="Arial" w:hAnsi="Arial" w:cs="Arial"/>
          <w:sz w:val="24"/>
          <w:szCs w:val="24"/>
        </w:rPr>
      </w:pPr>
      <w:r w:rsidRPr="005B5273">
        <w:rPr>
          <w:rFonts w:ascii="Arial" w:hAnsi="Arial" w:cs="Arial"/>
          <w:sz w:val="24"/>
          <w:szCs w:val="24"/>
        </w:rPr>
        <w:t>(21) Creditul direct se acorda în baza contractului de creditare, încheiat intre Centrul Național al Cinematografiei, în calitate de creditor, și producătorul filmului, în calitate de beneficiar si se acordă, în exclusivitate, proiectelor cinematografice care au fost declarate câștigătoare ale concursurilor de selecție organizate de Centrul Național al Cinematografiei, conform hotărârii finale emise în acest sens de comisiile de selecție și de Consiliu.</w:t>
      </w:r>
    </w:p>
    <w:p w:rsidR="005B5273" w:rsidRPr="005B5273" w:rsidRDefault="005B5273" w:rsidP="00103543">
      <w:pPr>
        <w:jc w:val="both"/>
        <w:rPr>
          <w:rFonts w:ascii="Arial" w:hAnsi="Arial" w:cs="Arial"/>
          <w:sz w:val="24"/>
          <w:szCs w:val="24"/>
        </w:rPr>
      </w:pPr>
      <w:r w:rsidRPr="005B5273">
        <w:rPr>
          <w:rFonts w:ascii="Arial" w:hAnsi="Arial" w:cs="Arial"/>
          <w:sz w:val="24"/>
          <w:szCs w:val="24"/>
        </w:rPr>
        <w:t>(22) Producția unui film realizat cu ajutorul creditului pentru producție, al sprijinului financiar automat pentru succes de public, precum și al sprijinului pentru calitatea artistică trebuie să înceapă în maximum un an de la semnarea contractului, iar realizarea copiei standard nu trebuie să depășească 3 ani de la acea dată.</w:t>
      </w:r>
    </w:p>
    <w:p w:rsidR="005B5273" w:rsidRPr="005B5273" w:rsidRDefault="005B5273" w:rsidP="00103543">
      <w:pPr>
        <w:jc w:val="both"/>
        <w:rPr>
          <w:rFonts w:ascii="Arial" w:hAnsi="Arial" w:cs="Arial"/>
          <w:sz w:val="24"/>
          <w:szCs w:val="24"/>
        </w:rPr>
      </w:pPr>
      <w:r w:rsidRPr="005B5273">
        <w:rPr>
          <w:rFonts w:ascii="Arial" w:hAnsi="Arial" w:cs="Arial"/>
          <w:sz w:val="24"/>
          <w:szCs w:val="24"/>
        </w:rPr>
        <w:t>(23) Creditul direct, rambursabil, fără dobândă, pentru producţie de filme se alocă in 4 transe astfel:</w:t>
      </w:r>
    </w:p>
    <w:p w:rsidR="005B5273" w:rsidRPr="00103543" w:rsidRDefault="005B5273" w:rsidP="00B10248">
      <w:pPr>
        <w:pStyle w:val="ListParagraph"/>
        <w:numPr>
          <w:ilvl w:val="0"/>
          <w:numId w:val="15"/>
        </w:numPr>
        <w:jc w:val="both"/>
        <w:rPr>
          <w:rFonts w:ascii="Arial" w:hAnsi="Arial" w:cs="Arial"/>
          <w:sz w:val="24"/>
          <w:szCs w:val="24"/>
        </w:rPr>
      </w:pPr>
      <w:r w:rsidRPr="00103543">
        <w:rPr>
          <w:rFonts w:ascii="Arial" w:hAnsi="Arial" w:cs="Arial"/>
          <w:sz w:val="24"/>
          <w:szCs w:val="24"/>
        </w:rPr>
        <w:t>până la 50% din suma alocată la începutul perioadei de pregătire;</w:t>
      </w:r>
    </w:p>
    <w:p w:rsidR="005B5273" w:rsidRPr="00103543" w:rsidRDefault="005B5273" w:rsidP="00B10248">
      <w:pPr>
        <w:pStyle w:val="ListParagraph"/>
        <w:numPr>
          <w:ilvl w:val="0"/>
          <w:numId w:val="15"/>
        </w:numPr>
        <w:jc w:val="both"/>
        <w:rPr>
          <w:rFonts w:ascii="Arial" w:hAnsi="Arial" w:cs="Arial"/>
          <w:sz w:val="24"/>
          <w:szCs w:val="24"/>
        </w:rPr>
      </w:pPr>
      <w:r w:rsidRPr="00103543">
        <w:rPr>
          <w:rFonts w:ascii="Arial" w:hAnsi="Arial" w:cs="Arial"/>
          <w:sz w:val="24"/>
          <w:szCs w:val="24"/>
        </w:rPr>
        <w:t>diferenţa de până la 50% din valoarea rămasă se alocă pe parcursul realizării proiectului, astfel:</w:t>
      </w:r>
    </w:p>
    <w:p w:rsidR="005B5273" w:rsidRPr="00103543" w:rsidRDefault="005B5273" w:rsidP="00B10248">
      <w:pPr>
        <w:pStyle w:val="ListParagraph"/>
        <w:numPr>
          <w:ilvl w:val="0"/>
          <w:numId w:val="4"/>
        </w:numPr>
        <w:jc w:val="both"/>
        <w:rPr>
          <w:rFonts w:ascii="Arial" w:hAnsi="Arial" w:cs="Arial"/>
          <w:sz w:val="24"/>
          <w:szCs w:val="24"/>
        </w:rPr>
      </w:pPr>
      <w:r w:rsidRPr="00103543">
        <w:rPr>
          <w:rFonts w:ascii="Arial" w:hAnsi="Arial" w:cs="Arial"/>
          <w:sz w:val="24"/>
          <w:szCs w:val="24"/>
        </w:rPr>
        <w:lastRenderedPageBreak/>
        <w:t>până la 20% la solicitarea producătorului sau a producătorului delegat, la jumătatea filmărilor, pe baza rapoartelor de producţie semnate de regizor şi producător sau, în funcţie de caz, de producătorul delegat;</w:t>
      </w:r>
    </w:p>
    <w:p w:rsidR="005B5273" w:rsidRPr="00103543" w:rsidRDefault="005B5273" w:rsidP="00B10248">
      <w:pPr>
        <w:pStyle w:val="ListParagraph"/>
        <w:numPr>
          <w:ilvl w:val="0"/>
          <w:numId w:val="4"/>
        </w:numPr>
        <w:jc w:val="both"/>
        <w:rPr>
          <w:rFonts w:ascii="Arial" w:hAnsi="Arial" w:cs="Arial"/>
          <w:sz w:val="24"/>
          <w:szCs w:val="24"/>
        </w:rPr>
      </w:pPr>
      <w:r w:rsidRPr="00103543">
        <w:rPr>
          <w:rFonts w:ascii="Arial" w:hAnsi="Arial" w:cs="Arial"/>
          <w:sz w:val="24"/>
          <w:szCs w:val="24"/>
        </w:rPr>
        <w:t>până la 20% la solicitarea producătorului, la sfârşitul filmărilor, pe baza rapoartelor de producţie şi a procesului-verbal de încheiere a filmărilor, semnate de regizor şi producător;</w:t>
      </w:r>
    </w:p>
    <w:p w:rsidR="005B5273" w:rsidRPr="00103543" w:rsidRDefault="005B5273" w:rsidP="00B10248">
      <w:pPr>
        <w:pStyle w:val="ListParagraph"/>
        <w:numPr>
          <w:ilvl w:val="0"/>
          <w:numId w:val="4"/>
        </w:numPr>
        <w:jc w:val="both"/>
        <w:rPr>
          <w:rFonts w:ascii="Arial" w:hAnsi="Arial" w:cs="Arial"/>
          <w:sz w:val="24"/>
          <w:szCs w:val="24"/>
        </w:rPr>
      </w:pPr>
      <w:r w:rsidRPr="00103543">
        <w:rPr>
          <w:rFonts w:ascii="Arial" w:hAnsi="Arial" w:cs="Arial"/>
          <w:sz w:val="24"/>
          <w:szCs w:val="24"/>
        </w:rPr>
        <w:t>10% la solicitarea producătorului, odată cu îndeplinirea următoarelor condiţii cumulative: predarea copiei standard sau a matriţei video; predarea unui audit care să certifice corecta utilizare a creditului, participarea financiară a coproducătorilor/finanţatorilor proiectului, precum şi aportul producătorului şi prezentarea unui contract de distribuire.</w:t>
      </w:r>
    </w:p>
    <w:p w:rsidR="005B5273" w:rsidRPr="00103543" w:rsidRDefault="005B5273" w:rsidP="00B10248">
      <w:pPr>
        <w:pStyle w:val="ListParagraph"/>
        <w:numPr>
          <w:ilvl w:val="0"/>
          <w:numId w:val="15"/>
        </w:numPr>
        <w:jc w:val="both"/>
        <w:rPr>
          <w:rFonts w:ascii="Arial" w:hAnsi="Arial" w:cs="Arial"/>
          <w:sz w:val="24"/>
          <w:szCs w:val="24"/>
        </w:rPr>
      </w:pPr>
      <w:proofErr w:type="gramStart"/>
      <w:r w:rsidRPr="00103543">
        <w:rPr>
          <w:rFonts w:ascii="Arial" w:hAnsi="Arial" w:cs="Arial"/>
          <w:sz w:val="24"/>
          <w:szCs w:val="24"/>
        </w:rPr>
        <w:t>în</w:t>
      </w:r>
      <w:proofErr w:type="gramEnd"/>
      <w:r w:rsidRPr="00103543">
        <w:rPr>
          <w:rFonts w:ascii="Arial" w:hAnsi="Arial" w:cs="Arial"/>
          <w:sz w:val="24"/>
          <w:szCs w:val="24"/>
        </w:rPr>
        <w:t xml:space="preserve"> situaţia în care tranşa acordată potrivit dispoziţiilor prevăzute la lit. </w:t>
      </w:r>
      <w:proofErr w:type="gramStart"/>
      <w:r w:rsidRPr="00103543">
        <w:rPr>
          <w:rFonts w:ascii="Arial" w:hAnsi="Arial" w:cs="Arial"/>
          <w:sz w:val="24"/>
          <w:szCs w:val="24"/>
        </w:rPr>
        <w:t>a</w:t>
      </w:r>
      <w:proofErr w:type="gramEnd"/>
      <w:r w:rsidRPr="00103543">
        <w:rPr>
          <w:rFonts w:ascii="Arial" w:hAnsi="Arial" w:cs="Arial"/>
          <w:sz w:val="24"/>
          <w:szCs w:val="24"/>
        </w:rPr>
        <w:t>) este mai mică de 50% din suma alocată, diferenţa va fi redistribuită la tra</w:t>
      </w:r>
      <w:r w:rsidR="00103543" w:rsidRPr="00103543">
        <w:rPr>
          <w:rFonts w:ascii="Arial" w:hAnsi="Arial" w:cs="Arial"/>
          <w:sz w:val="24"/>
          <w:szCs w:val="24"/>
        </w:rPr>
        <w:t>nşele doi şi trei de la lit.b).</w:t>
      </w:r>
    </w:p>
    <w:p w:rsidR="005B5273" w:rsidRPr="005B5273" w:rsidRDefault="005B5273" w:rsidP="00103543">
      <w:pPr>
        <w:jc w:val="both"/>
        <w:rPr>
          <w:rFonts w:ascii="Arial" w:hAnsi="Arial" w:cs="Arial"/>
          <w:sz w:val="24"/>
          <w:szCs w:val="24"/>
        </w:rPr>
      </w:pPr>
      <w:r w:rsidRPr="005B5273">
        <w:rPr>
          <w:rFonts w:ascii="Arial" w:hAnsi="Arial" w:cs="Arial"/>
          <w:sz w:val="24"/>
          <w:szCs w:val="24"/>
        </w:rPr>
        <w:t xml:space="preserve">(24) Alocarea ultimei tranşe de creditare se face numai în urma unui audit financiar, realizat şi predat de producător, care </w:t>
      </w:r>
      <w:proofErr w:type="gramStart"/>
      <w:r w:rsidRPr="005B5273">
        <w:rPr>
          <w:rFonts w:ascii="Arial" w:hAnsi="Arial" w:cs="Arial"/>
          <w:sz w:val="24"/>
          <w:szCs w:val="24"/>
        </w:rPr>
        <w:t>să</w:t>
      </w:r>
      <w:proofErr w:type="gramEnd"/>
      <w:r w:rsidRPr="005B5273">
        <w:rPr>
          <w:rFonts w:ascii="Arial" w:hAnsi="Arial" w:cs="Arial"/>
          <w:sz w:val="24"/>
          <w:szCs w:val="24"/>
        </w:rPr>
        <w:t xml:space="preserve"> certifice corecta utilizare a cred</w:t>
      </w:r>
      <w:r w:rsidR="00103543">
        <w:rPr>
          <w:rFonts w:ascii="Arial" w:hAnsi="Arial" w:cs="Arial"/>
          <w:sz w:val="24"/>
          <w:szCs w:val="24"/>
        </w:rPr>
        <w:t>itelor acordate.</w:t>
      </w:r>
    </w:p>
    <w:p w:rsidR="005B5273" w:rsidRPr="005B5273" w:rsidRDefault="005B5273" w:rsidP="00103543">
      <w:pPr>
        <w:jc w:val="both"/>
        <w:rPr>
          <w:rFonts w:ascii="Arial" w:hAnsi="Arial" w:cs="Arial"/>
          <w:sz w:val="24"/>
          <w:szCs w:val="24"/>
        </w:rPr>
      </w:pPr>
    </w:p>
    <w:p w:rsidR="005B5273" w:rsidRPr="00103543" w:rsidRDefault="005B5273" w:rsidP="00103543">
      <w:pPr>
        <w:jc w:val="both"/>
        <w:rPr>
          <w:rFonts w:ascii="Arial" w:hAnsi="Arial" w:cs="Arial"/>
          <w:b/>
          <w:sz w:val="24"/>
          <w:szCs w:val="24"/>
          <w:u w:val="single"/>
        </w:rPr>
      </w:pPr>
      <w:r w:rsidRPr="00103543">
        <w:rPr>
          <w:rFonts w:ascii="Arial" w:hAnsi="Arial" w:cs="Arial"/>
          <w:b/>
          <w:sz w:val="24"/>
          <w:szCs w:val="24"/>
          <w:u w:val="single"/>
        </w:rPr>
        <w:t xml:space="preserve">XIII. Bugetul estimat al măsurii </w:t>
      </w:r>
    </w:p>
    <w:p w:rsidR="005B5273" w:rsidRPr="005B5273" w:rsidRDefault="005B5273" w:rsidP="00103543">
      <w:pPr>
        <w:jc w:val="both"/>
        <w:rPr>
          <w:rFonts w:ascii="Arial" w:hAnsi="Arial" w:cs="Arial"/>
          <w:sz w:val="24"/>
          <w:szCs w:val="24"/>
        </w:rPr>
      </w:pPr>
      <w:r w:rsidRPr="005B5273">
        <w:rPr>
          <w:rFonts w:ascii="Arial" w:hAnsi="Arial" w:cs="Arial"/>
          <w:sz w:val="24"/>
          <w:szCs w:val="24"/>
        </w:rPr>
        <w:t xml:space="preserve">(25) Bugetul total al schemei de ajutor de stat </w:t>
      </w:r>
      <w:proofErr w:type="gramStart"/>
      <w:r w:rsidRPr="005B5273">
        <w:rPr>
          <w:rFonts w:ascii="Arial" w:hAnsi="Arial" w:cs="Arial"/>
          <w:sz w:val="24"/>
          <w:szCs w:val="24"/>
        </w:rPr>
        <w:t>este</w:t>
      </w:r>
      <w:proofErr w:type="gramEnd"/>
      <w:r w:rsidRPr="005B5273">
        <w:rPr>
          <w:rFonts w:ascii="Arial" w:hAnsi="Arial" w:cs="Arial"/>
          <w:sz w:val="24"/>
          <w:szCs w:val="24"/>
        </w:rPr>
        <w:t xml:space="preserve"> echivalentul în lei al sumei de 90.000.000 euro defalcată după cum urmează:</w:t>
      </w:r>
    </w:p>
    <w:p w:rsidR="00103543" w:rsidRPr="0098107B" w:rsidRDefault="00103543" w:rsidP="00103543">
      <w:pPr>
        <w:jc w:val="both"/>
        <w:rPr>
          <w:rFonts w:ascii="Arial" w:hAnsi="Arial" w:cs="Arial"/>
          <w:b/>
          <w:sz w:val="24"/>
          <w:szCs w:val="24"/>
        </w:rPr>
      </w:pPr>
      <w:r w:rsidRPr="007E0A2D">
        <w:rPr>
          <w:rFonts w:ascii="Arial" w:hAnsi="Arial" w:cs="Arial"/>
          <w:b/>
          <w:sz w:val="24"/>
          <w:szCs w:val="24"/>
        </w:rPr>
        <w:t>BUGET ANUAL TOTAL (euro)</w:t>
      </w:r>
    </w:p>
    <w:tbl>
      <w:tblPr>
        <w:tblStyle w:val="TableGrid1"/>
        <w:tblW w:w="9445" w:type="dxa"/>
        <w:tblLook w:val="04A0" w:firstRow="1" w:lastRow="0" w:firstColumn="1" w:lastColumn="0" w:noHBand="0" w:noVBand="1"/>
      </w:tblPr>
      <w:tblGrid>
        <w:gridCol w:w="1231"/>
        <w:gridCol w:w="3912"/>
        <w:gridCol w:w="4302"/>
      </w:tblGrid>
      <w:tr w:rsidR="00594880" w:rsidRPr="00594880" w:rsidTr="004E662A">
        <w:trPr>
          <w:trHeight w:val="588"/>
        </w:trPr>
        <w:tc>
          <w:tcPr>
            <w:tcW w:w="1231" w:type="dxa"/>
          </w:tcPr>
          <w:p w:rsidR="00594880" w:rsidRPr="00594880" w:rsidRDefault="00594880" w:rsidP="00594880">
            <w:pPr>
              <w:jc w:val="center"/>
              <w:rPr>
                <w:rFonts w:ascii="Arial" w:hAnsi="Arial" w:cs="Arial"/>
                <w:b/>
                <w:sz w:val="24"/>
                <w:szCs w:val="24"/>
              </w:rPr>
            </w:pPr>
            <w:r w:rsidRPr="00594880">
              <w:rPr>
                <w:rFonts w:ascii="Arial" w:hAnsi="Arial" w:cs="Arial"/>
                <w:b/>
                <w:sz w:val="24"/>
                <w:szCs w:val="24"/>
              </w:rPr>
              <w:t>AN</w:t>
            </w:r>
          </w:p>
        </w:tc>
        <w:tc>
          <w:tcPr>
            <w:tcW w:w="3912" w:type="dxa"/>
          </w:tcPr>
          <w:p w:rsidR="00594880" w:rsidRPr="00594880" w:rsidRDefault="00594880" w:rsidP="00594880">
            <w:pPr>
              <w:jc w:val="center"/>
              <w:rPr>
                <w:rFonts w:ascii="Arial" w:eastAsia="Times New Roman" w:hAnsi="Arial" w:cs="Arial"/>
                <w:b/>
                <w:bCs/>
                <w:sz w:val="24"/>
                <w:szCs w:val="24"/>
              </w:rPr>
            </w:pPr>
            <w:r w:rsidRPr="00594880">
              <w:rPr>
                <w:rFonts w:ascii="Arial" w:eastAsia="Times New Roman" w:hAnsi="Arial" w:cs="Arial"/>
                <w:b/>
                <w:bCs/>
                <w:sz w:val="24"/>
                <w:szCs w:val="24"/>
              </w:rPr>
              <w:t>Producţie de filme (primul instrument de acordare)</w:t>
            </w:r>
          </w:p>
          <w:p w:rsidR="00594880" w:rsidRPr="00594880" w:rsidRDefault="00594880" w:rsidP="00594880">
            <w:pPr>
              <w:jc w:val="center"/>
              <w:rPr>
                <w:rFonts w:ascii="Arial" w:hAnsi="Arial" w:cs="Arial"/>
                <w:sz w:val="24"/>
                <w:szCs w:val="24"/>
              </w:rPr>
            </w:pPr>
          </w:p>
        </w:tc>
        <w:tc>
          <w:tcPr>
            <w:tcW w:w="4302" w:type="dxa"/>
          </w:tcPr>
          <w:p w:rsidR="00594880" w:rsidRPr="00594880" w:rsidRDefault="00594880" w:rsidP="00594880">
            <w:pPr>
              <w:jc w:val="center"/>
              <w:rPr>
                <w:rFonts w:ascii="Arial" w:hAnsi="Arial" w:cs="Arial"/>
                <w:b/>
                <w:bCs/>
                <w:sz w:val="24"/>
                <w:szCs w:val="24"/>
                <w:lang w:val="ro-RO"/>
              </w:rPr>
            </w:pPr>
            <w:r w:rsidRPr="00594880">
              <w:rPr>
                <w:rFonts w:ascii="Arial" w:hAnsi="Arial" w:cs="Arial"/>
                <w:b/>
                <w:bCs/>
                <w:sz w:val="24"/>
                <w:szCs w:val="24"/>
                <w:lang w:val="ro-RO"/>
              </w:rPr>
              <w:t>Succes de public și calitate artistică</w:t>
            </w:r>
          </w:p>
          <w:p w:rsidR="00594880" w:rsidRPr="00594880" w:rsidRDefault="00594880" w:rsidP="00594880">
            <w:pPr>
              <w:jc w:val="center"/>
              <w:rPr>
                <w:rFonts w:ascii="Arial" w:hAnsi="Arial" w:cs="Arial"/>
                <w:b/>
                <w:bCs/>
                <w:sz w:val="24"/>
                <w:szCs w:val="24"/>
                <w:lang w:val="ro-RO"/>
              </w:rPr>
            </w:pPr>
            <w:r w:rsidRPr="00594880">
              <w:rPr>
                <w:rFonts w:ascii="Arial" w:hAnsi="Arial" w:cs="Arial"/>
                <w:b/>
                <w:bCs/>
                <w:sz w:val="24"/>
                <w:szCs w:val="24"/>
                <w:lang w:val="ro-RO"/>
              </w:rPr>
              <w:t xml:space="preserve">(al doilea instrument de acordare) </w:t>
            </w:r>
          </w:p>
        </w:tc>
      </w:tr>
      <w:tr w:rsidR="00594880" w:rsidRPr="00594880" w:rsidTr="004E662A">
        <w:trPr>
          <w:trHeight w:val="588"/>
        </w:trPr>
        <w:tc>
          <w:tcPr>
            <w:tcW w:w="1231"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2016</w:t>
            </w:r>
          </w:p>
        </w:tc>
        <w:tc>
          <w:tcPr>
            <w:tcW w:w="3912"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4.673.148</w:t>
            </w:r>
          </w:p>
        </w:tc>
        <w:tc>
          <w:tcPr>
            <w:tcW w:w="4302"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2.942.129</w:t>
            </w:r>
          </w:p>
        </w:tc>
      </w:tr>
      <w:tr w:rsidR="00594880" w:rsidRPr="00594880" w:rsidTr="004E662A">
        <w:trPr>
          <w:trHeight w:val="588"/>
        </w:trPr>
        <w:tc>
          <w:tcPr>
            <w:tcW w:w="1231"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2017</w:t>
            </w:r>
          </w:p>
        </w:tc>
        <w:tc>
          <w:tcPr>
            <w:tcW w:w="3912"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4.824.218</w:t>
            </w:r>
          </w:p>
        </w:tc>
        <w:tc>
          <w:tcPr>
            <w:tcW w:w="4302"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2.865.364</w:t>
            </w:r>
          </w:p>
        </w:tc>
      </w:tr>
      <w:tr w:rsidR="00594880" w:rsidRPr="00594880" w:rsidTr="004E662A">
        <w:trPr>
          <w:trHeight w:val="588"/>
        </w:trPr>
        <w:tc>
          <w:tcPr>
            <w:tcW w:w="1231"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2018</w:t>
            </w:r>
          </w:p>
        </w:tc>
        <w:tc>
          <w:tcPr>
            <w:tcW w:w="3912"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7.716.240</w:t>
            </w:r>
          </w:p>
        </w:tc>
        <w:tc>
          <w:tcPr>
            <w:tcW w:w="4302"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2.007.586</w:t>
            </w:r>
          </w:p>
        </w:tc>
      </w:tr>
      <w:tr w:rsidR="00594880" w:rsidRPr="00594880" w:rsidTr="004E662A">
        <w:trPr>
          <w:trHeight w:val="588"/>
        </w:trPr>
        <w:tc>
          <w:tcPr>
            <w:tcW w:w="1231"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2019</w:t>
            </w:r>
          </w:p>
        </w:tc>
        <w:tc>
          <w:tcPr>
            <w:tcW w:w="3912"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5.664.026</w:t>
            </w:r>
          </w:p>
        </w:tc>
        <w:tc>
          <w:tcPr>
            <w:tcW w:w="4302"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2.767.068</w:t>
            </w:r>
          </w:p>
        </w:tc>
      </w:tr>
      <w:tr w:rsidR="00594880" w:rsidRPr="00594880" w:rsidTr="004E662A">
        <w:trPr>
          <w:trHeight w:val="545"/>
        </w:trPr>
        <w:tc>
          <w:tcPr>
            <w:tcW w:w="1231"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2020</w:t>
            </w:r>
          </w:p>
        </w:tc>
        <w:tc>
          <w:tcPr>
            <w:tcW w:w="3912"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7.684.450</w:t>
            </w:r>
          </w:p>
        </w:tc>
        <w:tc>
          <w:tcPr>
            <w:tcW w:w="4302"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4.295.445</w:t>
            </w:r>
          </w:p>
        </w:tc>
      </w:tr>
      <w:tr w:rsidR="00594880" w:rsidRPr="00594880" w:rsidTr="004E662A">
        <w:trPr>
          <w:trHeight w:val="588"/>
        </w:trPr>
        <w:tc>
          <w:tcPr>
            <w:tcW w:w="1231"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2021</w:t>
            </w:r>
          </w:p>
        </w:tc>
        <w:tc>
          <w:tcPr>
            <w:tcW w:w="3912"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4.178.638</w:t>
            </w:r>
          </w:p>
        </w:tc>
        <w:tc>
          <w:tcPr>
            <w:tcW w:w="4302"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2.953.327</w:t>
            </w:r>
          </w:p>
        </w:tc>
      </w:tr>
      <w:tr w:rsidR="00594880" w:rsidRPr="00594880" w:rsidTr="004E662A">
        <w:trPr>
          <w:trHeight w:val="588"/>
        </w:trPr>
        <w:tc>
          <w:tcPr>
            <w:tcW w:w="1231"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2022</w:t>
            </w:r>
          </w:p>
        </w:tc>
        <w:tc>
          <w:tcPr>
            <w:tcW w:w="3912"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5.264.121</w:t>
            </w:r>
          </w:p>
        </w:tc>
        <w:tc>
          <w:tcPr>
            <w:tcW w:w="4302"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2.344.899</w:t>
            </w:r>
          </w:p>
        </w:tc>
      </w:tr>
      <w:tr w:rsidR="00594880" w:rsidRPr="00594880" w:rsidTr="004E662A">
        <w:trPr>
          <w:trHeight w:val="588"/>
        </w:trPr>
        <w:tc>
          <w:tcPr>
            <w:tcW w:w="1231"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lastRenderedPageBreak/>
              <w:t>2023</w:t>
            </w:r>
          </w:p>
        </w:tc>
        <w:tc>
          <w:tcPr>
            <w:tcW w:w="3912"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6.109.789</w:t>
            </w:r>
          </w:p>
        </w:tc>
        <w:tc>
          <w:tcPr>
            <w:tcW w:w="4302"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2.264.593</w:t>
            </w:r>
          </w:p>
        </w:tc>
      </w:tr>
      <w:tr w:rsidR="00594880" w:rsidRPr="00594880" w:rsidTr="004E662A">
        <w:trPr>
          <w:trHeight w:val="588"/>
        </w:trPr>
        <w:tc>
          <w:tcPr>
            <w:tcW w:w="1231"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2024</w:t>
            </w:r>
          </w:p>
        </w:tc>
        <w:tc>
          <w:tcPr>
            <w:tcW w:w="3912" w:type="dxa"/>
          </w:tcPr>
          <w:p w:rsidR="00594880" w:rsidRPr="00594880" w:rsidRDefault="00A70B37" w:rsidP="00594880">
            <w:pPr>
              <w:jc w:val="center"/>
              <w:rPr>
                <w:rFonts w:ascii="Arial" w:hAnsi="Arial" w:cs="Arial"/>
                <w:sz w:val="24"/>
                <w:szCs w:val="24"/>
              </w:rPr>
            </w:pPr>
            <w:r>
              <w:rPr>
                <w:rFonts w:ascii="Arial" w:hAnsi="Arial" w:cs="Arial"/>
                <w:sz w:val="24"/>
                <w:szCs w:val="24"/>
              </w:rPr>
              <w:t>8.800.500</w:t>
            </w:r>
            <w:r w:rsidR="00594880" w:rsidRPr="00594880">
              <w:rPr>
                <w:rFonts w:ascii="Arial" w:hAnsi="Arial" w:cs="Arial"/>
                <w:sz w:val="24"/>
                <w:szCs w:val="24"/>
              </w:rPr>
              <w:t>*</w:t>
            </w:r>
          </w:p>
        </w:tc>
        <w:tc>
          <w:tcPr>
            <w:tcW w:w="4302" w:type="dxa"/>
          </w:tcPr>
          <w:p w:rsidR="00594880" w:rsidRPr="00594880" w:rsidRDefault="00A70B37" w:rsidP="00594880">
            <w:pPr>
              <w:jc w:val="center"/>
              <w:rPr>
                <w:rFonts w:ascii="Arial" w:hAnsi="Arial" w:cs="Arial"/>
                <w:sz w:val="24"/>
                <w:szCs w:val="24"/>
              </w:rPr>
            </w:pPr>
            <w:r>
              <w:rPr>
                <w:rFonts w:ascii="Arial" w:hAnsi="Arial" w:cs="Arial"/>
                <w:sz w:val="24"/>
                <w:szCs w:val="24"/>
              </w:rPr>
              <w:t>4.173.249</w:t>
            </w:r>
            <w:r w:rsidR="00594880" w:rsidRPr="00594880">
              <w:rPr>
                <w:rFonts w:ascii="Arial" w:hAnsi="Arial" w:cs="Arial"/>
                <w:sz w:val="24"/>
                <w:szCs w:val="24"/>
              </w:rPr>
              <w:t>*</w:t>
            </w:r>
          </w:p>
        </w:tc>
      </w:tr>
      <w:tr w:rsidR="00594880" w:rsidRPr="00594880" w:rsidTr="004E662A">
        <w:trPr>
          <w:trHeight w:val="588"/>
        </w:trPr>
        <w:tc>
          <w:tcPr>
            <w:tcW w:w="1231" w:type="dxa"/>
          </w:tcPr>
          <w:p w:rsidR="00594880" w:rsidRPr="00594880" w:rsidRDefault="00594880" w:rsidP="00594880">
            <w:pPr>
              <w:jc w:val="center"/>
              <w:rPr>
                <w:rFonts w:ascii="Arial" w:hAnsi="Arial" w:cs="Arial"/>
                <w:sz w:val="24"/>
                <w:szCs w:val="24"/>
              </w:rPr>
            </w:pPr>
            <w:r w:rsidRPr="00594880">
              <w:rPr>
                <w:rFonts w:ascii="Arial" w:hAnsi="Arial" w:cs="Arial"/>
                <w:sz w:val="24"/>
                <w:szCs w:val="24"/>
              </w:rPr>
              <w:t>2025</w:t>
            </w:r>
          </w:p>
        </w:tc>
        <w:tc>
          <w:tcPr>
            <w:tcW w:w="3912" w:type="dxa"/>
          </w:tcPr>
          <w:p w:rsidR="00594880" w:rsidRPr="00594880" w:rsidRDefault="00A70B37" w:rsidP="00A70B37">
            <w:pPr>
              <w:jc w:val="center"/>
              <w:rPr>
                <w:rFonts w:ascii="Arial" w:hAnsi="Arial" w:cs="Arial"/>
                <w:sz w:val="24"/>
                <w:szCs w:val="24"/>
              </w:rPr>
            </w:pPr>
            <w:r>
              <w:rPr>
                <w:rFonts w:ascii="Arial" w:hAnsi="Arial" w:cs="Arial"/>
                <w:sz w:val="24"/>
                <w:szCs w:val="24"/>
              </w:rPr>
              <w:t>6.084.870</w:t>
            </w:r>
            <w:r w:rsidR="00594880" w:rsidRPr="00594880">
              <w:rPr>
                <w:rFonts w:ascii="Arial" w:hAnsi="Arial" w:cs="Arial"/>
                <w:sz w:val="24"/>
                <w:szCs w:val="24"/>
              </w:rPr>
              <w:t>*</w:t>
            </w:r>
          </w:p>
        </w:tc>
        <w:tc>
          <w:tcPr>
            <w:tcW w:w="4302" w:type="dxa"/>
          </w:tcPr>
          <w:p w:rsidR="00594880" w:rsidRPr="00594880" w:rsidRDefault="00A70B37" w:rsidP="00594880">
            <w:pPr>
              <w:jc w:val="center"/>
              <w:rPr>
                <w:rFonts w:ascii="Arial" w:hAnsi="Arial" w:cs="Arial"/>
                <w:sz w:val="24"/>
                <w:szCs w:val="24"/>
              </w:rPr>
            </w:pPr>
            <w:r>
              <w:rPr>
                <w:rFonts w:ascii="Arial" w:hAnsi="Arial" w:cs="Arial"/>
                <w:sz w:val="24"/>
                <w:szCs w:val="24"/>
              </w:rPr>
              <w:t>2.546.310</w:t>
            </w:r>
            <w:r w:rsidR="00594880" w:rsidRPr="00594880">
              <w:rPr>
                <w:rFonts w:ascii="Arial" w:hAnsi="Arial" w:cs="Arial"/>
                <w:sz w:val="24"/>
                <w:szCs w:val="24"/>
              </w:rPr>
              <w:t>*</w:t>
            </w:r>
          </w:p>
        </w:tc>
      </w:tr>
      <w:tr w:rsidR="00594880" w:rsidRPr="00594880" w:rsidTr="004E662A">
        <w:trPr>
          <w:trHeight w:val="588"/>
        </w:trPr>
        <w:tc>
          <w:tcPr>
            <w:tcW w:w="1231" w:type="dxa"/>
          </w:tcPr>
          <w:p w:rsidR="00594880" w:rsidRPr="00594880" w:rsidRDefault="00594880" w:rsidP="00594880">
            <w:pPr>
              <w:rPr>
                <w:rFonts w:ascii="Arial" w:hAnsi="Arial" w:cs="Arial"/>
                <w:b/>
                <w:sz w:val="24"/>
                <w:szCs w:val="24"/>
              </w:rPr>
            </w:pPr>
            <w:r w:rsidRPr="00594880">
              <w:rPr>
                <w:rFonts w:ascii="Arial" w:hAnsi="Arial" w:cs="Arial"/>
                <w:b/>
                <w:sz w:val="24"/>
                <w:szCs w:val="24"/>
              </w:rPr>
              <w:t>TOTAL</w:t>
            </w:r>
          </w:p>
        </w:tc>
        <w:tc>
          <w:tcPr>
            <w:tcW w:w="3912" w:type="dxa"/>
          </w:tcPr>
          <w:p w:rsidR="00594880" w:rsidRPr="00594880" w:rsidRDefault="00594880" w:rsidP="00594880">
            <w:pPr>
              <w:jc w:val="center"/>
              <w:rPr>
                <w:rFonts w:ascii="Arial" w:hAnsi="Arial" w:cs="Arial"/>
                <w:b/>
                <w:sz w:val="24"/>
                <w:szCs w:val="24"/>
              </w:rPr>
            </w:pPr>
            <w:r w:rsidRPr="00594880">
              <w:rPr>
                <w:rFonts w:ascii="Arial" w:hAnsi="Arial" w:cs="Arial"/>
                <w:b/>
                <w:sz w:val="24"/>
                <w:szCs w:val="24"/>
              </w:rPr>
              <w:t>61.000.000</w:t>
            </w:r>
          </w:p>
        </w:tc>
        <w:tc>
          <w:tcPr>
            <w:tcW w:w="4302" w:type="dxa"/>
          </w:tcPr>
          <w:p w:rsidR="00594880" w:rsidRPr="00594880" w:rsidRDefault="00594880" w:rsidP="00594880">
            <w:pPr>
              <w:jc w:val="center"/>
              <w:rPr>
                <w:rFonts w:ascii="Arial" w:hAnsi="Arial" w:cs="Arial"/>
                <w:b/>
                <w:sz w:val="24"/>
                <w:szCs w:val="24"/>
              </w:rPr>
            </w:pPr>
            <w:r w:rsidRPr="00594880">
              <w:rPr>
                <w:rFonts w:ascii="Arial" w:hAnsi="Arial" w:cs="Arial"/>
                <w:b/>
                <w:sz w:val="24"/>
                <w:szCs w:val="24"/>
              </w:rPr>
              <w:t>29.000.000</w:t>
            </w:r>
          </w:p>
        </w:tc>
      </w:tr>
    </w:tbl>
    <w:p w:rsidR="005B5273" w:rsidRPr="005B5273" w:rsidRDefault="005B5273" w:rsidP="005B5273">
      <w:pPr>
        <w:rPr>
          <w:rFonts w:ascii="Arial" w:hAnsi="Arial" w:cs="Arial"/>
          <w:sz w:val="24"/>
          <w:szCs w:val="24"/>
        </w:rPr>
      </w:pPr>
    </w:p>
    <w:p w:rsidR="005B5273" w:rsidRPr="005B5273" w:rsidRDefault="005B5273" w:rsidP="00103543">
      <w:pPr>
        <w:jc w:val="both"/>
        <w:rPr>
          <w:rFonts w:ascii="Arial" w:hAnsi="Arial" w:cs="Arial"/>
          <w:sz w:val="24"/>
          <w:szCs w:val="24"/>
        </w:rPr>
      </w:pPr>
      <w:r w:rsidRPr="005B5273">
        <w:rPr>
          <w:rFonts w:ascii="Arial" w:hAnsi="Arial" w:cs="Arial"/>
          <w:sz w:val="24"/>
          <w:szCs w:val="24"/>
        </w:rPr>
        <w:t>*Sumele prevazute pot varia, datorită faptului că nu se pot estima premiile care se vor lua la festivalurile de film in perioda 20</w:t>
      </w:r>
      <w:r w:rsidR="00A56205">
        <w:rPr>
          <w:rFonts w:ascii="Arial" w:hAnsi="Arial" w:cs="Arial"/>
          <w:sz w:val="24"/>
          <w:szCs w:val="24"/>
        </w:rPr>
        <w:t>24</w:t>
      </w:r>
      <w:r w:rsidRPr="005B5273">
        <w:rPr>
          <w:rFonts w:ascii="Arial" w:hAnsi="Arial" w:cs="Arial"/>
          <w:sz w:val="24"/>
          <w:szCs w:val="24"/>
        </w:rPr>
        <w:t>-202</w:t>
      </w:r>
      <w:r w:rsidR="00D61AC8">
        <w:rPr>
          <w:rFonts w:ascii="Arial" w:hAnsi="Arial" w:cs="Arial"/>
          <w:sz w:val="24"/>
          <w:szCs w:val="24"/>
        </w:rPr>
        <w:t>5</w:t>
      </w:r>
      <w:bookmarkStart w:id="0" w:name="_GoBack"/>
      <w:bookmarkEnd w:id="0"/>
      <w:r w:rsidRPr="005B5273">
        <w:rPr>
          <w:rFonts w:ascii="Arial" w:hAnsi="Arial" w:cs="Arial"/>
          <w:sz w:val="24"/>
          <w:szCs w:val="24"/>
        </w:rPr>
        <w:t>.</w:t>
      </w:r>
    </w:p>
    <w:p w:rsidR="005B5273" w:rsidRPr="005B5273" w:rsidRDefault="005B5273" w:rsidP="00103543">
      <w:pPr>
        <w:jc w:val="both"/>
        <w:rPr>
          <w:rFonts w:ascii="Arial" w:hAnsi="Arial" w:cs="Arial"/>
          <w:sz w:val="24"/>
          <w:szCs w:val="24"/>
        </w:rPr>
      </w:pPr>
      <w:r w:rsidRPr="005B5273">
        <w:rPr>
          <w:rFonts w:ascii="Arial" w:hAnsi="Arial" w:cs="Arial"/>
          <w:sz w:val="24"/>
          <w:szCs w:val="24"/>
        </w:rPr>
        <w:t>(26) Acordarea ajutorului de stat sub formă de sprijin financiar nerambursabil pentru Succes de public și calitate artistică, și creditul pentru producția de filme se vor realiza în condițiile încadrării în bugetul total prevăzut potrivit tabelului de mai sus.</w:t>
      </w:r>
    </w:p>
    <w:p w:rsidR="005B5273" w:rsidRPr="005B5273" w:rsidRDefault="005B5273" w:rsidP="00103543">
      <w:pPr>
        <w:jc w:val="both"/>
        <w:rPr>
          <w:rFonts w:ascii="Arial" w:hAnsi="Arial" w:cs="Arial"/>
          <w:sz w:val="24"/>
          <w:szCs w:val="24"/>
        </w:rPr>
      </w:pPr>
    </w:p>
    <w:p w:rsidR="005B5273" w:rsidRPr="00103543" w:rsidRDefault="005B5273" w:rsidP="00103543">
      <w:pPr>
        <w:jc w:val="both"/>
        <w:rPr>
          <w:rFonts w:ascii="Arial" w:hAnsi="Arial" w:cs="Arial"/>
          <w:b/>
          <w:sz w:val="24"/>
          <w:szCs w:val="24"/>
          <w:u w:val="single"/>
        </w:rPr>
      </w:pPr>
      <w:r w:rsidRPr="00103543">
        <w:rPr>
          <w:rFonts w:ascii="Arial" w:hAnsi="Arial" w:cs="Arial"/>
          <w:b/>
          <w:sz w:val="24"/>
          <w:szCs w:val="24"/>
          <w:u w:val="single"/>
        </w:rPr>
        <w:t xml:space="preserve">XIV. Numărul total estimat de beneficiari </w:t>
      </w:r>
    </w:p>
    <w:p w:rsidR="005B5273" w:rsidRDefault="005B5273" w:rsidP="00103543">
      <w:pPr>
        <w:jc w:val="both"/>
        <w:rPr>
          <w:rFonts w:ascii="Arial" w:hAnsi="Arial" w:cs="Arial"/>
          <w:sz w:val="24"/>
          <w:szCs w:val="24"/>
        </w:rPr>
      </w:pPr>
      <w:r w:rsidRPr="005B5273">
        <w:rPr>
          <w:rFonts w:ascii="Arial" w:hAnsi="Arial" w:cs="Arial"/>
          <w:sz w:val="24"/>
          <w:szCs w:val="24"/>
        </w:rPr>
        <w:t xml:space="preserve">(27) Pe întreaga durata de valabilitate a schemei de ajutor de stat </w:t>
      </w:r>
      <w:proofErr w:type="gramStart"/>
      <w:r w:rsidRPr="005B5273">
        <w:rPr>
          <w:rFonts w:ascii="Arial" w:hAnsi="Arial" w:cs="Arial"/>
          <w:sz w:val="24"/>
          <w:szCs w:val="24"/>
        </w:rPr>
        <w:t>va</w:t>
      </w:r>
      <w:proofErr w:type="gramEnd"/>
      <w:r w:rsidRPr="005B5273">
        <w:rPr>
          <w:rFonts w:ascii="Arial" w:hAnsi="Arial" w:cs="Arial"/>
          <w:sz w:val="24"/>
          <w:szCs w:val="24"/>
        </w:rPr>
        <w:t xml:space="preserve"> fi un număr total de </w:t>
      </w:r>
      <w:r w:rsidRPr="00103543">
        <w:rPr>
          <w:rFonts w:ascii="Arial" w:hAnsi="Arial" w:cs="Arial"/>
          <w:b/>
          <w:sz w:val="24"/>
          <w:szCs w:val="24"/>
          <w:highlight w:val="yellow"/>
        </w:rPr>
        <w:t>800 beneficiari</w:t>
      </w:r>
      <w:r w:rsidRPr="00103543">
        <w:rPr>
          <w:rFonts w:ascii="Arial" w:hAnsi="Arial" w:cs="Arial"/>
          <w:sz w:val="24"/>
          <w:szCs w:val="24"/>
          <w:highlight w:val="yellow"/>
        </w:rPr>
        <w:t>.</w:t>
      </w:r>
    </w:p>
    <w:p w:rsidR="00103543" w:rsidRPr="005B5273" w:rsidRDefault="00103543" w:rsidP="00103543">
      <w:pPr>
        <w:jc w:val="both"/>
        <w:rPr>
          <w:rFonts w:ascii="Arial" w:hAnsi="Arial" w:cs="Arial"/>
          <w:sz w:val="24"/>
          <w:szCs w:val="24"/>
        </w:rPr>
      </w:pPr>
    </w:p>
    <w:p w:rsidR="005B5273" w:rsidRPr="00103543" w:rsidRDefault="005B5273" w:rsidP="00103543">
      <w:pPr>
        <w:jc w:val="both"/>
        <w:rPr>
          <w:rFonts w:ascii="Arial" w:hAnsi="Arial" w:cs="Arial"/>
          <w:b/>
          <w:sz w:val="24"/>
          <w:szCs w:val="24"/>
          <w:u w:val="single"/>
        </w:rPr>
      </w:pPr>
      <w:r w:rsidRPr="00103543">
        <w:rPr>
          <w:rFonts w:ascii="Arial" w:hAnsi="Arial" w:cs="Arial"/>
          <w:b/>
          <w:sz w:val="24"/>
          <w:szCs w:val="24"/>
          <w:u w:val="single"/>
        </w:rPr>
        <w:t>XV. Costuri eligibile şi costuri neeligibile</w:t>
      </w:r>
    </w:p>
    <w:p w:rsidR="005B5273" w:rsidRPr="005B5273" w:rsidRDefault="005B5273" w:rsidP="00103543">
      <w:pPr>
        <w:jc w:val="both"/>
        <w:rPr>
          <w:rFonts w:ascii="Arial" w:hAnsi="Arial" w:cs="Arial"/>
          <w:sz w:val="24"/>
          <w:szCs w:val="24"/>
        </w:rPr>
      </w:pPr>
      <w:r w:rsidRPr="005B5273">
        <w:rPr>
          <w:rFonts w:ascii="Arial" w:hAnsi="Arial" w:cs="Arial"/>
          <w:sz w:val="24"/>
          <w:szCs w:val="24"/>
        </w:rPr>
        <w:t>(28) Costur</w:t>
      </w:r>
      <w:r w:rsidR="00103543">
        <w:rPr>
          <w:rFonts w:ascii="Arial" w:hAnsi="Arial" w:cs="Arial"/>
          <w:sz w:val="24"/>
          <w:szCs w:val="24"/>
        </w:rPr>
        <w:t>ile eligibile sunt următoarele:</w:t>
      </w:r>
    </w:p>
    <w:p w:rsidR="005B5273" w:rsidRPr="00103543" w:rsidRDefault="005B5273" w:rsidP="00B10248">
      <w:pPr>
        <w:pStyle w:val="ListParagraph"/>
        <w:numPr>
          <w:ilvl w:val="1"/>
          <w:numId w:val="13"/>
        </w:numPr>
        <w:jc w:val="both"/>
        <w:rPr>
          <w:rFonts w:ascii="Arial" w:hAnsi="Arial" w:cs="Arial"/>
          <w:sz w:val="24"/>
          <w:szCs w:val="24"/>
        </w:rPr>
      </w:pPr>
      <w:r w:rsidRPr="00103543">
        <w:rPr>
          <w:rFonts w:ascii="Arial" w:hAnsi="Arial" w:cs="Arial"/>
          <w:sz w:val="24"/>
          <w:szCs w:val="24"/>
        </w:rPr>
        <w:t>în cazul ajutoarelor pentru producție: costurile totale aferente producției de opere audiovizuale, inclusiv costurile aferente îmbunătățirii accesibilității pentru persoanele cu handicap;</w:t>
      </w:r>
    </w:p>
    <w:p w:rsidR="005B5273" w:rsidRPr="00103543" w:rsidRDefault="005B5273" w:rsidP="00B10248">
      <w:pPr>
        <w:pStyle w:val="ListParagraph"/>
        <w:numPr>
          <w:ilvl w:val="1"/>
          <w:numId w:val="13"/>
        </w:numPr>
        <w:jc w:val="both"/>
        <w:rPr>
          <w:rFonts w:ascii="Arial" w:hAnsi="Arial" w:cs="Arial"/>
          <w:sz w:val="24"/>
          <w:szCs w:val="24"/>
        </w:rPr>
      </w:pPr>
      <w:r w:rsidRPr="00103543">
        <w:rPr>
          <w:rFonts w:ascii="Arial" w:hAnsi="Arial" w:cs="Arial"/>
          <w:sz w:val="24"/>
          <w:szCs w:val="24"/>
        </w:rPr>
        <w:t>în cazul ajutoarelor pentru preproducție: costurile aferente scrierii de scenarii și re</w:t>
      </w:r>
      <w:r w:rsidR="00103543" w:rsidRPr="00103543">
        <w:rPr>
          <w:rFonts w:ascii="Arial" w:hAnsi="Arial" w:cs="Arial"/>
          <w:sz w:val="24"/>
          <w:szCs w:val="24"/>
        </w:rPr>
        <w:t>alizării operelor audiovizuale;</w:t>
      </w:r>
    </w:p>
    <w:p w:rsidR="005B5273" w:rsidRPr="005B5273" w:rsidRDefault="005B5273" w:rsidP="00103543">
      <w:pPr>
        <w:jc w:val="both"/>
        <w:rPr>
          <w:rFonts w:ascii="Arial" w:hAnsi="Arial" w:cs="Arial"/>
          <w:sz w:val="24"/>
          <w:szCs w:val="24"/>
        </w:rPr>
      </w:pPr>
      <w:r w:rsidRPr="005B5273">
        <w:rPr>
          <w:rFonts w:ascii="Arial" w:hAnsi="Arial" w:cs="Arial"/>
          <w:sz w:val="24"/>
          <w:szCs w:val="24"/>
        </w:rPr>
        <w:t xml:space="preserve">(29) Categoriile mari de costuri eligibile sunt următoarele: drepturi de autor si altele, distribuţie si alţi artişti, echipa, echipament filmare, decoruri si costume, transport si cazare, materiale si laborator, editare, montaj , sonorizare (operatii post productie finalizare film)  cheltuieli juridice, diverse cheltuieli, onorariul societate producătoare, cheltuieli neprevăzute (10%).  </w:t>
      </w:r>
    </w:p>
    <w:p w:rsidR="005B5273" w:rsidRPr="005B5273" w:rsidRDefault="005B5273" w:rsidP="00103543">
      <w:pPr>
        <w:jc w:val="both"/>
        <w:rPr>
          <w:rFonts w:ascii="Arial" w:hAnsi="Arial" w:cs="Arial"/>
          <w:sz w:val="24"/>
          <w:szCs w:val="24"/>
        </w:rPr>
      </w:pPr>
      <w:r w:rsidRPr="005B5273">
        <w:rPr>
          <w:rFonts w:ascii="Arial" w:hAnsi="Arial" w:cs="Arial"/>
          <w:sz w:val="24"/>
          <w:szCs w:val="24"/>
        </w:rPr>
        <w:t>(30) Următoarele costuri nu sunt eligibile:</w:t>
      </w:r>
    </w:p>
    <w:p w:rsidR="005B5273" w:rsidRPr="00103543" w:rsidRDefault="005B5273" w:rsidP="00B10248">
      <w:pPr>
        <w:pStyle w:val="ListParagraph"/>
        <w:numPr>
          <w:ilvl w:val="0"/>
          <w:numId w:val="2"/>
        </w:numPr>
        <w:jc w:val="both"/>
        <w:rPr>
          <w:rFonts w:ascii="Arial" w:hAnsi="Arial" w:cs="Arial"/>
          <w:sz w:val="24"/>
          <w:szCs w:val="24"/>
        </w:rPr>
      </w:pPr>
      <w:r w:rsidRPr="00103543">
        <w:rPr>
          <w:rFonts w:ascii="Arial" w:hAnsi="Arial" w:cs="Arial"/>
          <w:sz w:val="24"/>
          <w:szCs w:val="24"/>
        </w:rPr>
        <w:t>datorii şi/sau credite insolvabile</w:t>
      </w:r>
    </w:p>
    <w:p w:rsidR="005B5273" w:rsidRPr="00103543" w:rsidRDefault="005B5273" w:rsidP="00B10248">
      <w:pPr>
        <w:pStyle w:val="ListParagraph"/>
        <w:numPr>
          <w:ilvl w:val="0"/>
          <w:numId w:val="2"/>
        </w:numPr>
        <w:jc w:val="both"/>
        <w:rPr>
          <w:rFonts w:ascii="Arial" w:hAnsi="Arial" w:cs="Arial"/>
          <w:sz w:val="24"/>
          <w:szCs w:val="24"/>
        </w:rPr>
      </w:pPr>
      <w:r w:rsidRPr="00103543">
        <w:rPr>
          <w:rFonts w:ascii="Arial" w:hAnsi="Arial" w:cs="Arial"/>
          <w:sz w:val="24"/>
          <w:szCs w:val="24"/>
        </w:rPr>
        <w:lastRenderedPageBreak/>
        <w:t>costuri de investiţie de capital</w:t>
      </w:r>
    </w:p>
    <w:p w:rsidR="005B5273" w:rsidRPr="00103543" w:rsidRDefault="005B5273" w:rsidP="00B10248">
      <w:pPr>
        <w:pStyle w:val="ListParagraph"/>
        <w:numPr>
          <w:ilvl w:val="0"/>
          <w:numId w:val="2"/>
        </w:numPr>
        <w:jc w:val="both"/>
        <w:rPr>
          <w:rFonts w:ascii="Arial" w:hAnsi="Arial" w:cs="Arial"/>
          <w:sz w:val="24"/>
          <w:szCs w:val="24"/>
        </w:rPr>
      </w:pPr>
      <w:r w:rsidRPr="00103543">
        <w:rPr>
          <w:rFonts w:ascii="Arial" w:hAnsi="Arial" w:cs="Arial"/>
          <w:sz w:val="24"/>
          <w:szCs w:val="24"/>
        </w:rPr>
        <w:t>dobânzi la datorii</w:t>
      </w:r>
    </w:p>
    <w:p w:rsidR="005B5273" w:rsidRPr="00103543" w:rsidRDefault="005B5273" w:rsidP="00B10248">
      <w:pPr>
        <w:pStyle w:val="ListParagraph"/>
        <w:numPr>
          <w:ilvl w:val="0"/>
          <w:numId w:val="2"/>
        </w:numPr>
        <w:jc w:val="both"/>
        <w:rPr>
          <w:rFonts w:ascii="Arial" w:hAnsi="Arial" w:cs="Arial"/>
          <w:sz w:val="24"/>
          <w:szCs w:val="24"/>
        </w:rPr>
      </w:pPr>
      <w:r w:rsidRPr="00103543">
        <w:rPr>
          <w:rFonts w:ascii="Arial" w:hAnsi="Arial" w:cs="Arial"/>
          <w:sz w:val="24"/>
          <w:szCs w:val="24"/>
        </w:rPr>
        <w:t>cumpărare de echipamente</w:t>
      </w:r>
    </w:p>
    <w:p w:rsidR="005B5273" w:rsidRPr="00103543" w:rsidRDefault="005B5273" w:rsidP="00B10248">
      <w:pPr>
        <w:pStyle w:val="ListParagraph"/>
        <w:numPr>
          <w:ilvl w:val="0"/>
          <w:numId w:val="2"/>
        </w:numPr>
        <w:jc w:val="both"/>
        <w:rPr>
          <w:rFonts w:ascii="Arial" w:hAnsi="Arial" w:cs="Arial"/>
          <w:sz w:val="24"/>
          <w:szCs w:val="24"/>
        </w:rPr>
      </w:pPr>
      <w:r w:rsidRPr="00103543">
        <w:rPr>
          <w:rFonts w:ascii="Arial" w:hAnsi="Arial" w:cs="Arial"/>
          <w:sz w:val="24"/>
          <w:szCs w:val="24"/>
        </w:rPr>
        <w:t>ajutoarele pentru infrastructura studiourilor de filmare</w:t>
      </w:r>
    </w:p>
    <w:p w:rsidR="005B5273" w:rsidRPr="005B5273" w:rsidRDefault="005B5273" w:rsidP="00103543">
      <w:pPr>
        <w:jc w:val="both"/>
        <w:rPr>
          <w:rFonts w:ascii="Arial" w:hAnsi="Arial" w:cs="Arial"/>
          <w:sz w:val="24"/>
          <w:szCs w:val="24"/>
        </w:rPr>
      </w:pPr>
    </w:p>
    <w:p w:rsidR="005B5273" w:rsidRPr="00103543" w:rsidRDefault="005B5273" w:rsidP="00103543">
      <w:pPr>
        <w:jc w:val="both"/>
        <w:rPr>
          <w:rFonts w:ascii="Arial" w:hAnsi="Arial" w:cs="Arial"/>
          <w:b/>
          <w:sz w:val="24"/>
          <w:szCs w:val="24"/>
          <w:u w:val="single"/>
        </w:rPr>
      </w:pPr>
      <w:r w:rsidRPr="00103543">
        <w:rPr>
          <w:rFonts w:ascii="Arial" w:hAnsi="Arial" w:cs="Arial"/>
          <w:b/>
          <w:sz w:val="24"/>
          <w:szCs w:val="24"/>
          <w:u w:val="single"/>
        </w:rPr>
        <w:t xml:space="preserve">XVI. Intensitatea ajutorului de stat </w:t>
      </w:r>
    </w:p>
    <w:p w:rsidR="005B5273" w:rsidRPr="005B5273" w:rsidRDefault="005B5273" w:rsidP="00103543">
      <w:pPr>
        <w:jc w:val="both"/>
        <w:rPr>
          <w:rFonts w:ascii="Arial" w:hAnsi="Arial" w:cs="Arial"/>
          <w:sz w:val="24"/>
          <w:szCs w:val="24"/>
        </w:rPr>
      </w:pPr>
      <w:r w:rsidRPr="005B5273">
        <w:rPr>
          <w:rFonts w:ascii="Arial" w:hAnsi="Arial" w:cs="Arial"/>
          <w:sz w:val="24"/>
          <w:szCs w:val="24"/>
        </w:rPr>
        <w:t>(31) Intensitatea ajutorului de stat nu depășește 50% din costurile eligibile de producţie a proiectului cinematografic, cu excepția producțiilor transfrontaliere, a filmelor de buget redus și/sau filmelor dificile.</w:t>
      </w:r>
    </w:p>
    <w:p w:rsidR="005B5273" w:rsidRPr="005B5273" w:rsidRDefault="005B5273" w:rsidP="00103543">
      <w:pPr>
        <w:jc w:val="both"/>
        <w:rPr>
          <w:rFonts w:ascii="Arial" w:hAnsi="Arial" w:cs="Arial"/>
          <w:sz w:val="24"/>
          <w:szCs w:val="24"/>
        </w:rPr>
      </w:pPr>
      <w:r w:rsidRPr="005B5273">
        <w:rPr>
          <w:rFonts w:ascii="Arial" w:hAnsi="Arial" w:cs="Arial"/>
          <w:sz w:val="24"/>
          <w:szCs w:val="24"/>
        </w:rPr>
        <w:t>(32) Intensitatea ajutorului de stat poate fi de maxim 60% din costurile eligibile pentru producţiile transfrontaliere finanţate de mai mult de un stat membru şi care implică producători din mai mult de un stat membru;</w:t>
      </w:r>
    </w:p>
    <w:p w:rsidR="00103543" w:rsidRDefault="005B5273" w:rsidP="00103543">
      <w:pPr>
        <w:jc w:val="both"/>
        <w:rPr>
          <w:rFonts w:ascii="Arial" w:hAnsi="Arial" w:cs="Arial"/>
          <w:sz w:val="24"/>
          <w:szCs w:val="24"/>
        </w:rPr>
      </w:pPr>
      <w:r w:rsidRPr="005B5273">
        <w:rPr>
          <w:rFonts w:ascii="Arial" w:hAnsi="Arial" w:cs="Arial"/>
          <w:sz w:val="24"/>
          <w:szCs w:val="24"/>
        </w:rPr>
        <w:t xml:space="preserve">(33) Intensitatea ajutorului de stat acordat din Fondul Cinematografic poate fi maxim 80% din costurile eligibile pentru operele </w:t>
      </w:r>
      <w:r w:rsidR="00103543">
        <w:rPr>
          <w:rFonts w:ascii="Arial" w:hAnsi="Arial" w:cs="Arial"/>
          <w:sz w:val="24"/>
          <w:szCs w:val="24"/>
        </w:rPr>
        <w:t xml:space="preserve">audiovizuale greu de realizat. </w:t>
      </w:r>
    </w:p>
    <w:p w:rsidR="005B5273" w:rsidRPr="005B5273" w:rsidRDefault="005B5273" w:rsidP="00103543">
      <w:pPr>
        <w:jc w:val="both"/>
        <w:rPr>
          <w:rFonts w:ascii="Arial" w:hAnsi="Arial" w:cs="Arial"/>
          <w:sz w:val="24"/>
          <w:szCs w:val="24"/>
        </w:rPr>
      </w:pPr>
      <w:r w:rsidRPr="005B5273">
        <w:rPr>
          <w:rFonts w:ascii="Arial" w:hAnsi="Arial" w:cs="Arial"/>
          <w:sz w:val="24"/>
          <w:szCs w:val="24"/>
        </w:rPr>
        <w:t>(34) Ajutoarele pentru infrastructura studiourilor de filmare nu sunt eligibile în temeiul prezentei scheme.</w:t>
      </w:r>
    </w:p>
    <w:p w:rsidR="005B5273" w:rsidRPr="005B5273" w:rsidRDefault="005B5273" w:rsidP="00103543">
      <w:pPr>
        <w:jc w:val="both"/>
        <w:rPr>
          <w:rFonts w:ascii="Arial" w:hAnsi="Arial" w:cs="Arial"/>
          <w:sz w:val="24"/>
          <w:szCs w:val="24"/>
        </w:rPr>
      </w:pPr>
      <w:r w:rsidRPr="005B5273">
        <w:rPr>
          <w:rFonts w:ascii="Arial" w:hAnsi="Arial" w:cs="Arial"/>
          <w:sz w:val="24"/>
          <w:szCs w:val="24"/>
        </w:rPr>
        <w:t xml:space="preserve">(35) În vederea calculării intensității, toate cifrele utilizate sunt luate în considerare înainte de orice fel de deducere </w:t>
      </w:r>
      <w:proofErr w:type="gramStart"/>
      <w:r w:rsidRPr="005B5273">
        <w:rPr>
          <w:rFonts w:ascii="Arial" w:hAnsi="Arial" w:cs="Arial"/>
          <w:sz w:val="24"/>
          <w:szCs w:val="24"/>
        </w:rPr>
        <w:t>a</w:t>
      </w:r>
      <w:proofErr w:type="gramEnd"/>
      <w:r w:rsidRPr="005B5273">
        <w:rPr>
          <w:rFonts w:ascii="Arial" w:hAnsi="Arial" w:cs="Arial"/>
          <w:sz w:val="24"/>
          <w:szCs w:val="24"/>
        </w:rPr>
        <w:t xml:space="preserve"> impozitelor și a altor taxe. Cu toate acestea, taxa pe valoarea adăugată percepută pentru costurile sau cheltuielile eligibile care sunt rambursabile în temeiul legislaţiei fiscale naţionale aplicabile nu </w:t>
      </w:r>
      <w:proofErr w:type="gramStart"/>
      <w:r w:rsidRPr="005B5273">
        <w:rPr>
          <w:rFonts w:ascii="Arial" w:hAnsi="Arial" w:cs="Arial"/>
          <w:sz w:val="24"/>
          <w:szCs w:val="24"/>
        </w:rPr>
        <w:t>este</w:t>
      </w:r>
      <w:proofErr w:type="gramEnd"/>
      <w:r w:rsidRPr="005B5273">
        <w:rPr>
          <w:rFonts w:ascii="Arial" w:hAnsi="Arial" w:cs="Arial"/>
          <w:sz w:val="24"/>
          <w:szCs w:val="24"/>
        </w:rPr>
        <w:t xml:space="preserve"> luată în considerare la calcularea intensităţii ajutorului şi a costurilor eligibile. Costurile eligibile trebuie </w:t>
      </w:r>
      <w:proofErr w:type="gramStart"/>
      <w:r w:rsidRPr="005B5273">
        <w:rPr>
          <w:rFonts w:ascii="Arial" w:hAnsi="Arial" w:cs="Arial"/>
          <w:sz w:val="24"/>
          <w:szCs w:val="24"/>
        </w:rPr>
        <w:t>să</w:t>
      </w:r>
      <w:proofErr w:type="gramEnd"/>
      <w:r w:rsidRPr="005B5273">
        <w:rPr>
          <w:rFonts w:ascii="Arial" w:hAnsi="Arial" w:cs="Arial"/>
          <w:sz w:val="24"/>
          <w:szCs w:val="24"/>
        </w:rPr>
        <w:t xml:space="preserve"> fie susţinute prin documente justificative care trebuie să fie clare, specifice și contemporane cu faptele.</w:t>
      </w:r>
    </w:p>
    <w:p w:rsidR="005B5273" w:rsidRPr="005B5273" w:rsidRDefault="005B5273" w:rsidP="00103543">
      <w:pPr>
        <w:jc w:val="both"/>
        <w:rPr>
          <w:rFonts w:ascii="Arial" w:hAnsi="Arial" w:cs="Arial"/>
          <w:sz w:val="24"/>
          <w:szCs w:val="24"/>
        </w:rPr>
      </w:pPr>
      <w:r w:rsidRPr="005B5273">
        <w:rPr>
          <w:rFonts w:ascii="Arial" w:hAnsi="Arial" w:cs="Arial"/>
          <w:sz w:val="24"/>
          <w:szCs w:val="24"/>
        </w:rPr>
        <w:t xml:space="preserve">(36) Atunci când se determină dacă </w:t>
      </w:r>
      <w:proofErr w:type="gramStart"/>
      <w:r w:rsidRPr="005B5273">
        <w:rPr>
          <w:rFonts w:ascii="Arial" w:hAnsi="Arial" w:cs="Arial"/>
          <w:sz w:val="24"/>
          <w:szCs w:val="24"/>
        </w:rPr>
        <w:t>este</w:t>
      </w:r>
      <w:proofErr w:type="gramEnd"/>
      <w:r w:rsidRPr="005B5273">
        <w:rPr>
          <w:rFonts w:ascii="Arial" w:hAnsi="Arial" w:cs="Arial"/>
          <w:sz w:val="24"/>
          <w:szCs w:val="24"/>
        </w:rPr>
        <w:t xml:space="preserve"> respectată intensitatea maximă a ajutorului, va fi luată în considerare valoarea totală a ajutoarelor de stat acordate de statele membre activității sau proiectului care beneficiază de ajutor, indiferent dacă ajutorul respectiv este finanțat din surse locale, regionale, naționale sau ale Uniunii.</w:t>
      </w:r>
    </w:p>
    <w:p w:rsidR="005B5273" w:rsidRPr="005B5273" w:rsidRDefault="005B5273" w:rsidP="005B5273">
      <w:pPr>
        <w:rPr>
          <w:rFonts w:ascii="Arial" w:hAnsi="Arial" w:cs="Arial"/>
          <w:sz w:val="24"/>
          <w:szCs w:val="24"/>
        </w:rPr>
      </w:pPr>
    </w:p>
    <w:p w:rsidR="005B5273" w:rsidRPr="00103543" w:rsidRDefault="005B5273" w:rsidP="00103543">
      <w:pPr>
        <w:jc w:val="both"/>
        <w:rPr>
          <w:rFonts w:ascii="Arial" w:hAnsi="Arial" w:cs="Arial"/>
          <w:b/>
          <w:sz w:val="24"/>
          <w:szCs w:val="24"/>
          <w:u w:val="single"/>
        </w:rPr>
      </w:pPr>
      <w:r w:rsidRPr="00103543">
        <w:rPr>
          <w:rFonts w:ascii="Arial" w:hAnsi="Arial" w:cs="Arial"/>
          <w:b/>
          <w:sz w:val="24"/>
          <w:szCs w:val="24"/>
          <w:u w:val="single"/>
        </w:rPr>
        <w:t xml:space="preserve">XVII. Obligația de teritorializare </w:t>
      </w:r>
    </w:p>
    <w:p w:rsidR="005B5273" w:rsidRPr="00103543" w:rsidRDefault="005B5273" w:rsidP="00103543">
      <w:pPr>
        <w:jc w:val="both"/>
        <w:rPr>
          <w:rFonts w:ascii="Arial" w:hAnsi="Arial" w:cs="Arial"/>
          <w:sz w:val="24"/>
          <w:szCs w:val="24"/>
        </w:rPr>
      </w:pPr>
      <w:r w:rsidRPr="00103543">
        <w:rPr>
          <w:rFonts w:ascii="Arial" w:hAnsi="Arial" w:cs="Arial"/>
          <w:sz w:val="24"/>
          <w:szCs w:val="24"/>
        </w:rPr>
        <w:t xml:space="preserve">(37) Beneficiarii vor cheltui până la 160 % din ajutorul acordat producției pe teritoriul României. Cheltuielile maxime care fac obiectul obligațiilor de teritorializare a cheltuielilor nu trebuie </w:t>
      </w:r>
      <w:proofErr w:type="gramStart"/>
      <w:r w:rsidRPr="00103543">
        <w:rPr>
          <w:rFonts w:ascii="Arial" w:hAnsi="Arial" w:cs="Arial"/>
          <w:sz w:val="24"/>
          <w:szCs w:val="24"/>
        </w:rPr>
        <w:t>să</w:t>
      </w:r>
      <w:proofErr w:type="gramEnd"/>
      <w:r w:rsidRPr="00103543">
        <w:rPr>
          <w:rFonts w:ascii="Arial" w:hAnsi="Arial" w:cs="Arial"/>
          <w:sz w:val="24"/>
          <w:szCs w:val="24"/>
        </w:rPr>
        <w:t xml:space="preserve"> depășească în niciun caz 80 % din bugetul total al producției.</w:t>
      </w:r>
    </w:p>
    <w:p w:rsidR="005B5273" w:rsidRPr="00103543" w:rsidRDefault="005B5273" w:rsidP="00103543">
      <w:pPr>
        <w:jc w:val="both"/>
        <w:rPr>
          <w:rFonts w:ascii="Arial" w:hAnsi="Arial" w:cs="Arial"/>
          <w:sz w:val="24"/>
          <w:szCs w:val="24"/>
        </w:rPr>
      </w:pPr>
    </w:p>
    <w:p w:rsidR="005B5273" w:rsidRPr="00103543" w:rsidRDefault="005B5273" w:rsidP="00103543">
      <w:pPr>
        <w:jc w:val="both"/>
        <w:rPr>
          <w:rFonts w:ascii="Arial" w:hAnsi="Arial" w:cs="Arial"/>
          <w:b/>
          <w:sz w:val="24"/>
          <w:szCs w:val="24"/>
          <w:u w:val="single"/>
        </w:rPr>
      </w:pPr>
      <w:r w:rsidRPr="00103543">
        <w:rPr>
          <w:rFonts w:ascii="Arial" w:hAnsi="Arial" w:cs="Arial"/>
          <w:b/>
          <w:sz w:val="24"/>
          <w:szCs w:val="24"/>
          <w:u w:val="single"/>
        </w:rPr>
        <w:lastRenderedPageBreak/>
        <w:t>XVIII.</w:t>
      </w:r>
      <w:r w:rsidR="00103543">
        <w:rPr>
          <w:rFonts w:ascii="Arial" w:hAnsi="Arial" w:cs="Arial"/>
          <w:b/>
          <w:sz w:val="24"/>
          <w:szCs w:val="24"/>
          <w:u w:val="single"/>
        </w:rPr>
        <w:t xml:space="preserve"> </w:t>
      </w:r>
      <w:r w:rsidRPr="00103543">
        <w:rPr>
          <w:rFonts w:ascii="Arial" w:hAnsi="Arial" w:cs="Arial"/>
          <w:b/>
          <w:sz w:val="24"/>
          <w:szCs w:val="24"/>
          <w:u w:val="single"/>
        </w:rPr>
        <w:t>Cumulul</w:t>
      </w:r>
    </w:p>
    <w:p w:rsidR="005B5273" w:rsidRPr="00103543" w:rsidRDefault="005B5273" w:rsidP="00103543">
      <w:pPr>
        <w:jc w:val="both"/>
        <w:rPr>
          <w:rFonts w:ascii="Arial" w:hAnsi="Arial" w:cs="Arial"/>
          <w:sz w:val="24"/>
          <w:szCs w:val="24"/>
        </w:rPr>
      </w:pPr>
      <w:r w:rsidRPr="00103543">
        <w:rPr>
          <w:rFonts w:ascii="Arial" w:hAnsi="Arial" w:cs="Arial"/>
          <w:sz w:val="24"/>
          <w:szCs w:val="24"/>
        </w:rPr>
        <w:t xml:space="preserve">(38) Ajutoarele cu costuri eligibile identificabile exceptate prin prezenta schemă pot fi cumulate </w:t>
      </w:r>
      <w:proofErr w:type="gramStart"/>
      <w:r w:rsidRPr="00103543">
        <w:rPr>
          <w:rFonts w:ascii="Arial" w:hAnsi="Arial" w:cs="Arial"/>
          <w:sz w:val="24"/>
          <w:szCs w:val="24"/>
        </w:rPr>
        <w:t>cu :</w:t>
      </w:r>
      <w:proofErr w:type="gramEnd"/>
      <w:r w:rsidRPr="00103543">
        <w:rPr>
          <w:rFonts w:ascii="Arial" w:hAnsi="Arial" w:cs="Arial"/>
          <w:sz w:val="24"/>
          <w:szCs w:val="24"/>
        </w:rPr>
        <w:t xml:space="preserve"> </w:t>
      </w:r>
    </w:p>
    <w:p w:rsidR="005B5273" w:rsidRPr="00103543" w:rsidRDefault="005B5273" w:rsidP="00B10248">
      <w:pPr>
        <w:pStyle w:val="ListParagraph"/>
        <w:numPr>
          <w:ilvl w:val="1"/>
          <w:numId w:val="8"/>
        </w:numPr>
        <w:jc w:val="both"/>
        <w:rPr>
          <w:rFonts w:ascii="Arial" w:hAnsi="Arial" w:cs="Arial"/>
          <w:sz w:val="24"/>
          <w:szCs w:val="24"/>
        </w:rPr>
      </w:pPr>
      <w:r w:rsidRPr="00103543">
        <w:rPr>
          <w:rFonts w:ascii="Arial" w:hAnsi="Arial" w:cs="Arial"/>
          <w:sz w:val="24"/>
          <w:szCs w:val="24"/>
        </w:rPr>
        <w:t xml:space="preserve">orice alt ajutor de stat, atât timp cât măsurile respective vizează costuri eligibile identificabile diferite; </w:t>
      </w:r>
    </w:p>
    <w:p w:rsidR="005B5273" w:rsidRPr="00103543" w:rsidRDefault="005B5273" w:rsidP="00B10248">
      <w:pPr>
        <w:pStyle w:val="ListParagraph"/>
        <w:numPr>
          <w:ilvl w:val="1"/>
          <w:numId w:val="8"/>
        </w:numPr>
        <w:jc w:val="both"/>
        <w:rPr>
          <w:rFonts w:ascii="Arial" w:hAnsi="Arial" w:cs="Arial"/>
          <w:sz w:val="24"/>
          <w:szCs w:val="24"/>
        </w:rPr>
      </w:pPr>
      <w:r w:rsidRPr="00103543">
        <w:rPr>
          <w:rFonts w:ascii="Arial" w:hAnsi="Arial" w:cs="Arial"/>
          <w:sz w:val="24"/>
          <w:szCs w:val="24"/>
        </w:rPr>
        <w:t xml:space="preserve">orice alt ajutor de stat, în legătură cu aceleași costuri eligibile, care se suprapun parțial sau integral, numai în cazul în care cumulul respectiv nu duce la depășirea celui mai ridicat nivel de intensitate a ajutorului sau a celui mai mare cuantum al ajutorului aplicabil respectivului ajutor în temeiul Regulamentului 651/2014; </w:t>
      </w:r>
    </w:p>
    <w:p w:rsidR="00103543" w:rsidRPr="00103543" w:rsidRDefault="005B5273" w:rsidP="00103543">
      <w:pPr>
        <w:jc w:val="both"/>
        <w:rPr>
          <w:rFonts w:ascii="Arial" w:hAnsi="Arial" w:cs="Arial"/>
          <w:sz w:val="24"/>
          <w:szCs w:val="24"/>
        </w:rPr>
      </w:pPr>
      <w:r w:rsidRPr="00103543">
        <w:rPr>
          <w:rFonts w:ascii="Arial" w:hAnsi="Arial" w:cs="Arial"/>
          <w:sz w:val="24"/>
          <w:szCs w:val="24"/>
        </w:rPr>
        <w:t xml:space="preserve">(39) Ajutoarele de stat exceptate în temeiul prezentei scheme nu se cumulează cu ajutoarele de minimis acordate pentru aceleași costuri eligibile, dacă prin cumul, </w:t>
      </w:r>
      <w:proofErr w:type="gramStart"/>
      <w:r w:rsidRPr="00103543">
        <w:rPr>
          <w:rFonts w:ascii="Arial" w:hAnsi="Arial" w:cs="Arial"/>
          <w:sz w:val="24"/>
          <w:szCs w:val="24"/>
        </w:rPr>
        <w:t>este</w:t>
      </w:r>
      <w:proofErr w:type="gramEnd"/>
      <w:r w:rsidRPr="00103543">
        <w:rPr>
          <w:rFonts w:ascii="Arial" w:hAnsi="Arial" w:cs="Arial"/>
          <w:sz w:val="24"/>
          <w:szCs w:val="24"/>
        </w:rPr>
        <w:t xml:space="preserve"> depășită intensitate</w:t>
      </w:r>
      <w:r w:rsidR="00103543">
        <w:rPr>
          <w:rFonts w:ascii="Arial" w:hAnsi="Arial" w:cs="Arial"/>
          <w:sz w:val="24"/>
          <w:szCs w:val="24"/>
        </w:rPr>
        <w:t xml:space="preserve">a maximă prevăzută la cap. </w:t>
      </w:r>
      <w:proofErr w:type="gramStart"/>
      <w:r w:rsidR="00103543">
        <w:rPr>
          <w:rFonts w:ascii="Arial" w:hAnsi="Arial" w:cs="Arial"/>
          <w:sz w:val="24"/>
          <w:szCs w:val="24"/>
        </w:rPr>
        <w:t>XVI.</w:t>
      </w:r>
      <w:proofErr w:type="gramEnd"/>
    </w:p>
    <w:p w:rsidR="005B5273" w:rsidRPr="00103543" w:rsidRDefault="00103543" w:rsidP="00103543">
      <w:pPr>
        <w:jc w:val="both"/>
        <w:rPr>
          <w:rFonts w:ascii="Arial" w:hAnsi="Arial" w:cs="Arial"/>
          <w:b/>
          <w:sz w:val="24"/>
          <w:szCs w:val="24"/>
          <w:u w:val="single"/>
        </w:rPr>
      </w:pPr>
      <w:r w:rsidRPr="00103543">
        <w:rPr>
          <w:rFonts w:ascii="Arial" w:hAnsi="Arial" w:cs="Arial"/>
          <w:b/>
          <w:sz w:val="24"/>
          <w:szCs w:val="24"/>
          <w:u w:val="single"/>
        </w:rPr>
        <w:t>XIX. Beneficiari eligibili</w:t>
      </w:r>
    </w:p>
    <w:p w:rsidR="005B5273" w:rsidRPr="00103543" w:rsidRDefault="005B5273" w:rsidP="00103543">
      <w:pPr>
        <w:jc w:val="both"/>
        <w:rPr>
          <w:rFonts w:ascii="Arial" w:hAnsi="Arial" w:cs="Arial"/>
          <w:sz w:val="24"/>
          <w:szCs w:val="24"/>
        </w:rPr>
      </w:pPr>
      <w:r w:rsidRPr="00103543">
        <w:rPr>
          <w:rFonts w:ascii="Arial" w:hAnsi="Arial" w:cs="Arial"/>
          <w:sz w:val="24"/>
          <w:szCs w:val="24"/>
        </w:rPr>
        <w:t>(40) Beneficiarii schemei sunt persoane fizice şi juridice române, precum şi cele din Statele Membre ale UE care sunt înscrise la Registrul Cinematografiei, cu respectarea principiilor nediscriminatorii pe motiv de naţionalitate, libertate de stabilire şi a liberei circulaţii a bunurilor şi serviciilor</w:t>
      </w:r>
      <w:r w:rsidR="00103543" w:rsidRPr="00103543">
        <w:rPr>
          <w:rFonts w:ascii="Arial" w:hAnsi="Arial" w:cs="Arial"/>
          <w:sz w:val="24"/>
          <w:szCs w:val="24"/>
        </w:rPr>
        <w:t>.</w:t>
      </w:r>
    </w:p>
    <w:p w:rsidR="005B5273" w:rsidRPr="00103543" w:rsidRDefault="005B5273" w:rsidP="00103543">
      <w:pPr>
        <w:jc w:val="both"/>
        <w:rPr>
          <w:rFonts w:ascii="Arial" w:hAnsi="Arial" w:cs="Arial"/>
          <w:sz w:val="24"/>
          <w:szCs w:val="24"/>
        </w:rPr>
      </w:pPr>
      <w:r w:rsidRPr="00103543">
        <w:rPr>
          <w:rFonts w:ascii="Arial" w:hAnsi="Arial" w:cs="Arial"/>
          <w:sz w:val="24"/>
          <w:szCs w:val="24"/>
        </w:rPr>
        <w:t>(41) În situaţia posibililor beneficiari din Statele Membre ale UE, aceştia pot accesa schema de ajutor de stat, având obligaţia ca în cazul în care obţin ajutorul să devină rezidenţi/să aibă o filială şi să fie înscrişi în Registrul Cinematografiei, la momentul la momentul primei plati a ajutorului  de către CNC.</w:t>
      </w:r>
    </w:p>
    <w:p w:rsidR="005B5273" w:rsidRPr="00103543" w:rsidRDefault="005B5273" w:rsidP="00103543">
      <w:pPr>
        <w:jc w:val="both"/>
        <w:rPr>
          <w:rFonts w:ascii="Arial" w:hAnsi="Arial" w:cs="Arial"/>
          <w:sz w:val="24"/>
          <w:szCs w:val="24"/>
        </w:rPr>
      </w:pPr>
      <w:r w:rsidRPr="00103543">
        <w:rPr>
          <w:rFonts w:ascii="Arial" w:hAnsi="Arial" w:cs="Arial"/>
          <w:sz w:val="24"/>
          <w:szCs w:val="24"/>
        </w:rPr>
        <w:t xml:space="preserve">(42) Pentru a fi eligibili, beneficiarii trebuie </w:t>
      </w:r>
      <w:proofErr w:type="gramStart"/>
      <w:r w:rsidRPr="00103543">
        <w:rPr>
          <w:rFonts w:ascii="Arial" w:hAnsi="Arial" w:cs="Arial"/>
          <w:sz w:val="24"/>
          <w:szCs w:val="24"/>
        </w:rPr>
        <w:t>să</w:t>
      </w:r>
      <w:proofErr w:type="gramEnd"/>
      <w:r w:rsidRPr="00103543">
        <w:rPr>
          <w:rFonts w:ascii="Arial" w:hAnsi="Arial" w:cs="Arial"/>
          <w:sz w:val="24"/>
          <w:szCs w:val="24"/>
        </w:rPr>
        <w:t xml:space="preserve"> îndeplinească, cumulativ, următoarele condiţii:</w:t>
      </w:r>
    </w:p>
    <w:p w:rsidR="005B5273" w:rsidRPr="00103543" w:rsidRDefault="005B5273" w:rsidP="00B10248">
      <w:pPr>
        <w:pStyle w:val="ListParagraph"/>
        <w:numPr>
          <w:ilvl w:val="0"/>
          <w:numId w:val="16"/>
        </w:numPr>
        <w:jc w:val="both"/>
        <w:rPr>
          <w:rFonts w:ascii="Arial" w:hAnsi="Arial" w:cs="Arial"/>
          <w:sz w:val="24"/>
          <w:szCs w:val="24"/>
        </w:rPr>
      </w:pPr>
      <w:r w:rsidRPr="00103543">
        <w:rPr>
          <w:rFonts w:ascii="Arial" w:hAnsi="Arial" w:cs="Arial"/>
          <w:sz w:val="24"/>
          <w:szCs w:val="24"/>
        </w:rPr>
        <w:t>Pentru producătorii filmelor româneşti:</w:t>
      </w:r>
    </w:p>
    <w:p w:rsidR="005B5273" w:rsidRPr="00103543" w:rsidRDefault="005B5273" w:rsidP="00B10248">
      <w:pPr>
        <w:pStyle w:val="ListParagraph"/>
        <w:numPr>
          <w:ilvl w:val="0"/>
          <w:numId w:val="4"/>
        </w:numPr>
        <w:jc w:val="both"/>
        <w:rPr>
          <w:rFonts w:ascii="Arial" w:hAnsi="Arial" w:cs="Arial"/>
          <w:sz w:val="24"/>
          <w:szCs w:val="24"/>
        </w:rPr>
      </w:pPr>
      <w:r w:rsidRPr="00103543">
        <w:rPr>
          <w:rFonts w:ascii="Arial" w:hAnsi="Arial" w:cs="Arial"/>
          <w:sz w:val="24"/>
          <w:szCs w:val="24"/>
        </w:rPr>
        <w:t>să fie persoană juridică cu un capital social minim de 20.000 lei, respectiv, în cazul persoanelor fizice autorizate, să prezinte o scrisoare de garanţie bancară, având echivalentul acestei sume, emisă în favoarea CNC; dovada capitalului social se va face cu depunerea unui certificat constator eliberat de Registrul Comerţului ;</w:t>
      </w:r>
    </w:p>
    <w:p w:rsidR="005B5273" w:rsidRPr="00103543" w:rsidRDefault="005B5273" w:rsidP="00B10248">
      <w:pPr>
        <w:pStyle w:val="ListParagraph"/>
        <w:numPr>
          <w:ilvl w:val="0"/>
          <w:numId w:val="4"/>
        </w:numPr>
        <w:jc w:val="both"/>
        <w:rPr>
          <w:rFonts w:ascii="Arial" w:hAnsi="Arial" w:cs="Arial"/>
          <w:sz w:val="24"/>
          <w:szCs w:val="24"/>
        </w:rPr>
      </w:pPr>
      <w:r w:rsidRPr="00103543">
        <w:rPr>
          <w:rFonts w:ascii="Arial" w:hAnsi="Arial" w:cs="Arial"/>
          <w:sz w:val="24"/>
          <w:szCs w:val="24"/>
        </w:rPr>
        <w:t>să fie înscrişi în Registrul Cinematografiei;</w:t>
      </w:r>
    </w:p>
    <w:p w:rsidR="005B5273" w:rsidRPr="00103543" w:rsidRDefault="005B5273" w:rsidP="00B10248">
      <w:pPr>
        <w:pStyle w:val="ListParagraph"/>
        <w:numPr>
          <w:ilvl w:val="0"/>
          <w:numId w:val="4"/>
        </w:numPr>
        <w:jc w:val="both"/>
        <w:rPr>
          <w:rFonts w:ascii="Arial" w:hAnsi="Arial" w:cs="Arial"/>
          <w:sz w:val="24"/>
          <w:szCs w:val="24"/>
        </w:rPr>
      </w:pPr>
      <w:r w:rsidRPr="00103543">
        <w:rPr>
          <w:rFonts w:ascii="Arial" w:hAnsi="Arial" w:cs="Arial"/>
          <w:sz w:val="24"/>
          <w:szCs w:val="24"/>
        </w:rPr>
        <w:t xml:space="preserve">să dovedească că deţin la momentul respectiv o contribuţie de minim 6% din bugetul total al filmului, în numerar, servicii sau natură, în condiţiile art. 16 din O.G. nr. 39/2005 privind cinematografia, aprobată cu modificări şi completări prin Legea nr. 328/2006, cu modificările ulterioare. Dacă proiectul este selecţionat, la </w:t>
      </w:r>
      <w:r w:rsidRPr="00103543">
        <w:rPr>
          <w:rFonts w:ascii="Arial" w:hAnsi="Arial" w:cs="Arial"/>
          <w:sz w:val="24"/>
          <w:szCs w:val="24"/>
        </w:rPr>
        <w:lastRenderedPageBreak/>
        <w:t>momentul semnării contractului de finanţare cu CNC-ul, producătorul trebuie să vină cu documente prin care să dovedească că deţine şi restul de fonduri necesare pentru realizarea filmului;</w:t>
      </w:r>
    </w:p>
    <w:p w:rsidR="005B5273" w:rsidRPr="00103543" w:rsidRDefault="005B5273" w:rsidP="00B10248">
      <w:pPr>
        <w:pStyle w:val="ListParagraph"/>
        <w:numPr>
          <w:ilvl w:val="0"/>
          <w:numId w:val="4"/>
        </w:numPr>
        <w:jc w:val="both"/>
        <w:rPr>
          <w:rFonts w:ascii="Arial" w:hAnsi="Arial" w:cs="Arial"/>
          <w:sz w:val="24"/>
          <w:szCs w:val="24"/>
        </w:rPr>
      </w:pPr>
      <w:r w:rsidRPr="00103543">
        <w:rPr>
          <w:rFonts w:ascii="Arial" w:hAnsi="Arial" w:cs="Arial"/>
          <w:sz w:val="24"/>
          <w:szCs w:val="24"/>
        </w:rPr>
        <w:t>să fi obţinut, în condiţiile legii, acordul scris al autorului scenariului pentru realizarea filmului;</w:t>
      </w:r>
    </w:p>
    <w:p w:rsidR="005B5273" w:rsidRPr="00103543" w:rsidRDefault="005B5273" w:rsidP="00B10248">
      <w:pPr>
        <w:pStyle w:val="ListParagraph"/>
        <w:numPr>
          <w:ilvl w:val="0"/>
          <w:numId w:val="4"/>
        </w:numPr>
        <w:jc w:val="both"/>
        <w:rPr>
          <w:rFonts w:ascii="Arial" w:hAnsi="Arial" w:cs="Arial"/>
          <w:sz w:val="24"/>
          <w:szCs w:val="24"/>
        </w:rPr>
      </w:pPr>
      <w:r w:rsidRPr="00103543">
        <w:rPr>
          <w:rFonts w:ascii="Arial" w:hAnsi="Arial" w:cs="Arial"/>
          <w:sz w:val="24"/>
          <w:szCs w:val="24"/>
        </w:rPr>
        <w:t>să prezinte dosarul proiectului întocmit în conformitate cu prevederile regulamentului de concurs;</w:t>
      </w:r>
    </w:p>
    <w:p w:rsidR="005B5273" w:rsidRPr="00103543" w:rsidRDefault="005B5273" w:rsidP="00B10248">
      <w:pPr>
        <w:pStyle w:val="ListParagraph"/>
        <w:numPr>
          <w:ilvl w:val="0"/>
          <w:numId w:val="4"/>
        </w:numPr>
        <w:jc w:val="both"/>
        <w:rPr>
          <w:rFonts w:ascii="Arial" w:hAnsi="Arial" w:cs="Arial"/>
          <w:sz w:val="24"/>
          <w:szCs w:val="24"/>
        </w:rPr>
      </w:pPr>
      <w:r w:rsidRPr="00103543">
        <w:rPr>
          <w:rFonts w:ascii="Arial" w:hAnsi="Arial" w:cs="Arial"/>
          <w:sz w:val="24"/>
          <w:szCs w:val="24"/>
        </w:rPr>
        <w:t>să includă în devizul de producţie costuri care nu pot depăşi următoarele cote maximale: 10% pentru onorariul societăţii producătoare, 10% pentru cheltuieli neprevăzute, 5% onorariul pentru activitatea de regizor, 4% onorariul pentru pentru scrierea scenariului, 4% pentru producătorul executiv, 4% onorariu pentru muzica original compusă;</w:t>
      </w:r>
    </w:p>
    <w:p w:rsidR="005B5273" w:rsidRPr="00103543" w:rsidRDefault="005B5273" w:rsidP="00B10248">
      <w:pPr>
        <w:pStyle w:val="ListParagraph"/>
        <w:numPr>
          <w:ilvl w:val="0"/>
          <w:numId w:val="4"/>
        </w:numPr>
        <w:jc w:val="both"/>
        <w:rPr>
          <w:rFonts w:ascii="Arial" w:hAnsi="Arial" w:cs="Arial"/>
          <w:sz w:val="24"/>
          <w:szCs w:val="24"/>
        </w:rPr>
      </w:pPr>
      <w:proofErr w:type="gramStart"/>
      <w:r w:rsidRPr="00103543">
        <w:rPr>
          <w:rFonts w:ascii="Arial" w:hAnsi="Arial" w:cs="Arial"/>
          <w:sz w:val="24"/>
          <w:szCs w:val="24"/>
        </w:rPr>
        <w:t>să</w:t>
      </w:r>
      <w:proofErr w:type="gramEnd"/>
      <w:r w:rsidRPr="00103543">
        <w:rPr>
          <w:rFonts w:ascii="Arial" w:hAnsi="Arial" w:cs="Arial"/>
          <w:sz w:val="24"/>
          <w:szCs w:val="24"/>
        </w:rPr>
        <w:t xml:space="preserve"> facă dovada că nu au datorii la bugetul de stat sau bugetele locale, bugetele asigurărilor sociale de stat şi Fondul cinematografiei, cu excepţia ratelor scadente datorate CNC.</w:t>
      </w:r>
    </w:p>
    <w:p w:rsidR="005B5273" w:rsidRPr="00103543" w:rsidRDefault="005B5273" w:rsidP="00B10248">
      <w:pPr>
        <w:pStyle w:val="ListParagraph"/>
        <w:numPr>
          <w:ilvl w:val="0"/>
          <w:numId w:val="4"/>
        </w:numPr>
        <w:jc w:val="both"/>
        <w:rPr>
          <w:rFonts w:ascii="Arial" w:hAnsi="Arial" w:cs="Arial"/>
          <w:sz w:val="24"/>
          <w:szCs w:val="24"/>
        </w:rPr>
      </w:pPr>
      <w:proofErr w:type="gramStart"/>
      <w:r w:rsidRPr="00103543">
        <w:rPr>
          <w:rFonts w:ascii="Arial" w:hAnsi="Arial" w:cs="Arial"/>
          <w:sz w:val="24"/>
          <w:szCs w:val="24"/>
        </w:rPr>
        <w:t>să</w:t>
      </w:r>
      <w:proofErr w:type="gramEnd"/>
      <w:r w:rsidRPr="00103543">
        <w:rPr>
          <w:rFonts w:ascii="Arial" w:hAnsi="Arial" w:cs="Arial"/>
          <w:sz w:val="24"/>
          <w:szCs w:val="24"/>
        </w:rPr>
        <w:t xml:space="preserve"> facă dovada că nu este rezident în scopuri fiscale, sau înmatriculat în temeiul legilor din jurisdicțiile care figurează pe lista Uniunii Europene a jurisdicțiilor necooperante în scopuri fiscale (conform Recomandării CE nr. 4885</w:t>
      </w:r>
      <w:r w:rsidR="00103543" w:rsidRPr="00103543">
        <w:rPr>
          <w:rFonts w:ascii="Arial" w:hAnsi="Arial" w:cs="Arial"/>
          <w:sz w:val="24"/>
          <w:szCs w:val="24"/>
        </w:rPr>
        <w:t xml:space="preserve"> final din data de 14.07.2020).</w:t>
      </w:r>
    </w:p>
    <w:p w:rsidR="005B5273" w:rsidRPr="00103543" w:rsidRDefault="005B5273" w:rsidP="00B10248">
      <w:pPr>
        <w:pStyle w:val="ListParagraph"/>
        <w:numPr>
          <w:ilvl w:val="0"/>
          <w:numId w:val="16"/>
        </w:numPr>
        <w:jc w:val="both"/>
        <w:rPr>
          <w:rFonts w:ascii="Arial" w:hAnsi="Arial" w:cs="Arial"/>
          <w:sz w:val="24"/>
          <w:szCs w:val="24"/>
        </w:rPr>
      </w:pPr>
      <w:r w:rsidRPr="00103543">
        <w:rPr>
          <w:rFonts w:ascii="Arial" w:hAnsi="Arial" w:cs="Arial"/>
          <w:sz w:val="24"/>
          <w:szCs w:val="24"/>
        </w:rPr>
        <w:t>Pentru producătorii care participă la coproducţii (f</w:t>
      </w:r>
      <w:r w:rsidR="00103543">
        <w:rPr>
          <w:rFonts w:ascii="Arial" w:hAnsi="Arial" w:cs="Arial"/>
          <w:sz w:val="24"/>
          <w:szCs w:val="24"/>
        </w:rPr>
        <w:t>ilme cu participare românească)</w:t>
      </w:r>
      <w:r w:rsidRPr="00103543">
        <w:rPr>
          <w:rFonts w:ascii="Arial" w:hAnsi="Arial" w:cs="Arial"/>
          <w:sz w:val="24"/>
          <w:szCs w:val="24"/>
        </w:rPr>
        <w:t>:</w:t>
      </w:r>
    </w:p>
    <w:p w:rsidR="005B5273" w:rsidRPr="00103543" w:rsidRDefault="005B5273" w:rsidP="00B10248">
      <w:pPr>
        <w:pStyle w:val="ListParagraph"/>
        <w:numPr>
          <w:ilvl w:val="0"/>
          <w:numId w:val="4"/>
        </w:numPr>
        <w:jc w:val="both"/>
        <w:rPr>
          <w:rFonts w:ascii="Arial" w:hAnsi="Arial" w:cs="Arial"/>
          <w:sz w:val="24"/>
          <w:szCs w:val="24"/>
        </w:rPr>
      </w:pPr>
      <w:r w:rsidRPr="00103543">
        <w:rPr>
          <w:rFonts w:ascii="Arial" w:hAnsi="Arial" w:cs="Arial"/>
          <w:sz w:val="24"/>
          <w:szCs w:val="24"/>
        </w:rPr>
        <w:t>să fie persoană juridică cu un capital social minim de 20.000 lei, respectiv să prezinte o scrisoare de garanţie bancară, în situaţia persoanelor fizice autorizate, având echivalentul acestei sume, emisă în favoarea CNC; dovada capitalului social se va face cu depunerea unui certificat constator eliberat de Registrul Comerţului ; noţiunea de capital social este impusă de către Legea nr.31</w:t>
      </w:r>
      <w:r w:rsidR="00103543">
        <w:rPr>
          <w:rFonts w:ascii="Arial" w:hAnsi="Arial" w:cs="Arial"/>
          <w:sz w:val="24"/>
          <w:szCs w:val="24"/>
        </w:rPr>
        <w:t>/1991 a societăţilor comerciale</w:t>
      </w:r>
      <w:r w:rsidRPr="00103543">
        <w:rPr>
          <w:rFonts w:ascii="Arial" w:hAnsi="Arial" w:cs="Arial"/>
          <w:sz w:val="24"/>
          <w:szCs w:val="24"/>
        </w:rPr>
        <w:t>;</w:t>
      </w:r>
    </w:p>
    <w:p w:rsidR="005B5273" w:rsidRPr="00103543" w:rsidRDefault="005B5273" w:rsidP="00B10248">
      <w:pPr>
        <w:pStyle w:val="ListParagraph"/>
        <w:numPr>
          <w:ilvl w:val="0"/>
          <w:numId w:val="4"/>
        </w:numPr>
        <w:jc w:val="both"/>
        <w:rPr>
          <w:rFonts w:ascii="Arial" w:hAnsi="Arial" w:cs="Arial"/>
          <w:sz w:val="24"/>
          <w:szCs w:val="24"/>
        </w:rPr>
      </w:pPr>
      <w:r w:rsidRPr="00103543">
        <w:rPr>
          <w:rFonts w:ascii="Arial" w:hAnsi="Arial" w:cs="Arial"/>
          <w:sz w:val="24"/>
          <w:szCs w:val="24"/>
        </w:rPr>
        <w:t>să fie înscrişi în Registrul Cinematografiei;</w:t>
      </w:r>
    </w:p>
    <w:p w:rsidR="00103543" w:rsidRDefault="005B5273" w:rsidP="00B10248">
      <w:pPr>
        <w:pStyle w:val="ListParagraph"/>
        <w:numPr>
          <w:ilvl w:val="0"/>
          <w:numId w:val="4"/>
        </w:numPr>
        <w:jc w:val="both"/>
        <w:rPr>
          <w:rFonts w:ascii="Arial" w:hAnsi="Arial" w:cs="Arial"/>
          <w:sz w:val="24"/>
          <w:szCs w:val="24"/>
        </w:rPr>
      </w:pPr>
      <w:r w:rsidRPr="00103543">
        <w:rPr>
          <w:rFonts w:ascii="Arial" w:hAnsi="Arial" w:cs="Arial"/>
          <w:sz w:val="24"/>
          <w:szCs w:val="24"/>
        </w:rPr>
        <w:t xml:space="preserve">să aibă un aport de 6% ce se va calcula la </w:t>
      </w:r>
      <w:r w:rsidR="00103543">
        <w:rPr>
          <w:rFonts w:ascii="Arial" w:hAnsi="Arial" w:cs="Arial"/>
          <w:sz w:val="24"/>
          <w:szCs w:val="24"/>
        </w:rPr>
        <w:t>bugetul românesc de participare</w:t>
      </w:r>
      <w:r w:rsidRPr="00103543">
        <w:rPr>
          <w:rFonts w:ascii="Arial" w:hAnsi="Arial" w:cs="Arial"/>
          <w:sz w:val="24"/>
          <w:szCs w:val="24"/>
        </w:rPr>
        <w:t xml:space="preserve">; </w:t>
      </w:r>
    </w:p>
    <w:p w:rsidR="005B5273" w:rsidRPr="00103543" w:rsidRDefault="005B5273" w:rsidP="00B10248">
      <w:pPr>
        <w:pStyle w:val="ListParagraph"/>
        <w:numPr>
          <w:ilvl w:val="0"/>
          <w:numId w:val="4"/>
        </w:numPr>
        <w:jc w:val="both"/>
        <w:rPr>
          <w:rFonts w:ascii="Arial" w:hAnsi="Arial" w:cs="Arial"/>
          <w:sz w:val="24"/>
          <w:szCs w:val="24"/>
        </w:rPr>
      </w:pPr>
      <w:r w:rsidRPr="00103543">
        <w:rPr>
          <w:rFonts w:ascii="Arial" w:hAnsi="Arial" w:cs="Arial"/>
          <w:sz w:val="24"/>
          <w:szCs w:val="24"/>
        </w:rPr>
        <w:t xml:space="preserve">să nu depăşească cotele maximale dacă acestea cad în </w:t>
      </w:r>
      <w:r w:rsidR="00103543">
        <w:rPr>
          <w:rFonts w:ascii="Arial" w:hAnsi="Arial" w:cs="Arial"/>
          <w:sz w:val="24"/>
          <w:szCs w:val="24"/>
        </w:rPr>
        <w:t>sarcina co-producătorului român</w:t>
      </w:r>
      <w:r w:rsidRPr="00103543">
        <w:rPr>
          <w:rFonts w:ascii="Arial" w:hAnsi="Arial" w:cs="Arial"/>
          <w:sz w:val="24"/>
          <w:szCs w:val="24"/>
        </w:rPr>
        <w:t>;</w:t>
      </w:r>
    </w:p>
    <w:p w:rsidR="005B5273" w:rsidRPr="00103543" w:rsidRDefault="005B5273" w:rsidP="00B10248">
      <w:pPr>
        <w:pStyle w:val="ListParagraph"/>
        <w:numPr>
          <w:ilvl w:val="0"/>
          <w:numId w:val="4"/>
        </w:numPr>
        <w:jc w:val="both"/>
        <w:rPr>
          <w:rFonts w:ascii="Arial" w:hAnsi="Arial" w:cs="Arial"/>
          <w:sz w:val="24"/>
          <w:szCs w:val="24"/>
        </w:rPr>
      </w:pPr>
      <w:r w:rsidRPr="00103543">
        <w:rPr>
          <w:rFonts w:ascii="Arial" w:hAnsi="Arial" w:cs="Arial"/>
          <w:sz w:val="24"/>
          <w:szCs w:val="24"/>
        </w:rPr>
        <w:t>să aibă o participare financiară de minimum 5% în cazul coproducţiilor multilaterale cu cel puţin 3 coproducători, şi, respectiv, de minimum 10%  în cazul coproducţiilor bilaterale;</w:t>
      </w:r>
    </w:p>
    <w:p w:rsidR="005B5273" w:rsidRPr="00103543" w:rsidRDefault="005B5273" w:rsidP="00B10248">
      <w:pPr>
        <w:pStyle w:val="ListParagraph"/>
        <w:numPr>
          <w:ilvl w:val="0"/>
          <w:numId w:val="4"/>
        </w:numPr>
        <w:jc w:val="both"/>
        <w:rPr>
          <w:rFonts w:ascii="Arial" w:hAnsi="Arial" w:cs="Arial"/>
          <w:sz w:val="24"/>
          <w:szCs w:val="24"/>
        </w:rPr>
      </w:pPr>
      <w:r w:rsidRPr="00103543">
        <w:rPr>
          <w:rFonts w:ascii="Arial" w:hAnsi="Arial" w:cs="Arial"/>
          <w:sz w:val="24"/>
          <w:szCs w:val="24"/>
        </w:rPr>
        <w:t>să deţină, pe bază de contract încheiat între părţi, drept de coproprietate asupra negativului, să aibe dreptul la un suport care să permită reproducerea filmului cinematografic şi de acordare şi să deţină drepturi pentru exploatarea pe teritoriul României;</w:t>
      </w:r>
    </w:p>
    <w:p w:rsidR="005B5273" w:rsidRPr="00103543" w:rsidRDefault="005B5273" w:rsidP="00B10248">
      <w:pPr>
        <w:pStyle w:val="ListParagraph"/>
        <w:numPr>
          <w:ilvl w:val="0"/>
          <w:numId w:val="4"/>
        </w:numPr>
        <w:jc w:val="both"/>
        <w:rPr>
          <w:rFonts w:ascii="Arial" w:hAnsi="Arial" w:cs="Arial"/>
          <w:sz w:val="24"/>
          <w:szCs w:val="24"/>
        </w:rPr>
      </w:pPr>
      <w:r w:rsidRPr="00103543">
        <w:rPr>
          <w:rFonts w:ascii="Arial" w:hAnsi="Arial" w:cs="Arial"/>
          <w:sz w:val="24"/>
          <w:szCs w:val="24"/>
        </w:rPr>
        <w:lastRenderedPageBreak/>
        <w:t>să asigure, în mod obligatoriu, o participare tehnică şi artistică efectivă la producţia filmului, proporţională cu aportul propriu investiţional şi în conformitate cu regulamentul de concurs;</w:t>
      </w:r>
    </w:p>
    <w:p w:rsidR="005B5273" w:rsidRPr="00D63EE5" w:rsidRDefault="005B5273" w:rsidP="00B10248">
      <w:pPr>
        <w:pStyle w:val="ListParagraph"/>
        <w:numPr>
          <w:ilvl w:val="0"/>
          <w:numId w:val="4"/>
        </w:numPr>
        <w:jc w:val="both"/>
        <w:rPr>
          <w:rFonts w:ascii="Arial" w:hAnsi="Arial" w:cs="Arial"/>
          <w:sz w:val="24"/>
          <w:szCs w:val="24"/>
        </w:rPr>
      </w:pPr>
      <w:proofErr w:type="gramStart"/>
      <w:r w:rsidRPr="00103543">
        <w:rPr>
          <w:rFonts w:ascii="Arial" w:hAnsi="Arial" w:cs="Arial"/>
          <w:sz w:val="24"/>
          <w:szCs w:val="24"/>
        </w:rPr>
        <w:t>să</w:t>
      </w:r>
      <w:proofErr w:type="gramEnd"/>
      <w:r w:rsidRPr="00103543">
        <w:rPr>
          <w:rFonts w:ascii="Arial" w:hAnsi="Arial" w:cs="Arial"/>
          <w:sz w:val="24"/>
          <w:szCs w:val="24"/>
        </w:rPr>
        <w:t xml:space="preserve"> işi asume obligaţia ca pe genericul filmului şi în materialele publicitare să menţioneze creditul acordat de CNC.</w:t>
      </w:r>
    </w:p>
    <w:p w:rsidR="005B5273" w:rsidRPr="00103543" w:rsidRDefault="005B5273" w:rsidP="00103543">
      <w:pPr>
        <w:jc w:val="both"/>
        <w:rPr>
          <w:rFonts w:ascii="Arial" w:hAnsi="Arial" w:cs="Arial"/>
          <w:sz w:val="24"/>
          <w:szCs w:val="24"/>
        </w:rPr>
      </w:pPr>
      <w:r w:rsidRPr="00103543">
        <w:rPr>
          <w:rFonts w:ascii="Arial" w:hAnsi="Arial" w:cs="Arial"/>
          <w:sz w:val="24"/>
          <w:szCs w:val="24"/>
        </w:rPr>
        <w:t>(43) În cadrul prezentei scheme de ajutor de stat nu sunt eligibile întreprinderile aflate în dificultate. Cu toate acestea, prin derogare, prezenta schemă se aplică întreprinderilor care nu se aflau în dificultate la 31 decembrie 2019, dar care au devenit întreprinderi aflate în dificultate în perioada 1 ianuarie 2020-31 decembrie 2021.</w:t>
      </w:r>
    </w:p>
    <w:p w:rsidR="005B5273" w:rsidRPr="00D63EE5" w:rsidRDefault="005B5273" w:rsidP="00D63EE5">
      <w:pPr>
        <w:jc w:val="both"/>
        <w:rPr>
          <w:rFonts w:ascii="Arial" w:hAnsi="Arial" w:cs="Arial"/>
          <w:sz w:val="24"/>
          <w:szCs w:val="24"/>
        </w:rPr>
      </w:pPr>
    </w:p>
    <w:p w:rsidR="005B5273" w:rsidRPr="00D63EE5" w:rsidRDefault="005B5273" w:rsidP="00D63EE5">
      <w:pPr>
        <w:jc w:val="both"/>
        <w:rPr>
          <w:rFonts w:ascii="Arial" w:hAnsi="Arial" w:cs="Arial"/>
          <w:b/>
          <w:sz w:val="24"/>
          <w:szCs w:val="24"/>
          <w:u w:val="single"/>
        </w:rPr>
      </w:pPr>
      <w:r w:rsidRPr="00D63EE5">
        <w:rPr>
          <w:rFonts w:ascii="Arial" w:hAnsi="Arial" w:cs="Arial"/>
          <w:b/>
          <w:sz w:val="24"/>
          <w:szCs w:val="24"/>
          <w:u w:val="single"/>
        </w:rPr>
        <w:t>XX. Proiecte eligibile</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(44) În cadrul prezentei scheme pot fi finanţate exclusiv producţiile cinematografice care se încadrează în categoria  “produselor culturale” , fiind “filme româneşti” sau filme “cu participare românească“. </w:t>
      </w:r>
    </w:p>
    <w:p w:rsidR="005B5273" w:rsidRPr="00D63EE5" w:rsidRDefault="005B5273" w:rsidP="00D63EE5">
      <w:pPr>
        <w:jc w:val="both"/>
        <w:rPr>
          <w:rFonts w:ascii="Arial" w:hAnsi="Arial" w:cs="Arial"/>
          <w:sz w:val="24"/>
          <w:szCs w:val="24"/>
        </w:rPr>
      </w:pPr>
    </w:p>
    <w:p w:rsidR="005B5273" w:rsidRPr="00D63EE5" w:rsidRDefault="005B5273" w:rsidP="00D63EE5">
      <w:pPr>
        <w:jc w:val="both"/>
        <w:rPr>
          <w:rFonts w:ascii="Arial" w:hAnsi="Arial" w:cs="Arial"/>
          <w:b/>
          <w:sz w:val="24"/>
          <w:szCs w:val="24"/>
        </w:rPr>
      </w:pPr>
      <w:r w:rsidRPr="00D63EE5">
        <w:rPr>
          <w:rFonts w:ascii="Arial" w:hAnsi="Arial" w:cs="Arial"/>
          <w:b/>
          <w:sz w:val="24"/>
          <w:szCs w:val="24"/>
        </w:rPr>
        <w:t>Produsul cultural</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(45) Proiectele cinematografice </w:t>
      </w:r>
      <w:proofErr w:type="gramStart"/>
      <w:r w:rsidRPr="00D63EE5">
        <w:rPr>
          <w:rFonts w:ascii="Arial" w:hAnsi="Arial" w:cs="Arial"/>
          <w:sz w:val="24"/>
          <w:szCs w:val="24"/>
        </w:rPr>
        <w:t>ce</w:t>
      </w:r>
      <w:proofErr w:type="gramEnd"/>
      <w:r w:rsidRPr="00D63EE5">
        <w:rPr>
          <w:rFonts w:ascii="Arial" w:hAnsi="Arial" w:cs="Arial"/>
          <w:sz w:val="24"/>
          <w:szCs w:val="24"/>
        </w:rPr>
        <w:t xml:space="preserve"> pot beneficia de ajutor sub forma creditului direct în cadrul schemei trebuie să aibă calitatea de “produs cultural”. </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(46) Pentru a se asigura că acest criteriu este îndeplinit, CNC acordă ajutorul de stat sub forma de credit direct numai proiectelor cinematografice care se încadrează în categoria de “film românesc” sau film “cu participare românească“ (a se </w:t>
      </w:r>
      <w:r w:rsidRPr="008A6DAE">
        <w:rPr>
          <w:rFonts w:ascii="Arial" w:hAnsi="Arial" w:cs="Arial"/>
          <w:sz w:val="24"/>
          <w:szCs w:val="24"/>
        </w:rPr>
        <w:t xml:space="preserve">vedea Anexa nr. </w:t>
      </w:r>
      <w:r w:rsidR="00076FA5" w:rsidRPr="008A6DAE">
        <w:rPr>
          <w:rFonts w:ascii="Arial" w:hAnsi="Arial" w:cs="Arial"/>
          <w:sz w:val="24"/>
          <w:szCs w:val="24"/>
        </w:rPr>
        <w:t>2</w:t>
      </w:r>
      <w:r w:rsidRPr="008A6DAE">
        <w:rPr>
          <w:rFonts w:ascii="Arial" w:hAnsi="Arial" w:cs="Arial"/>
          <w:sz w:val="24"/>
          <w:szCs w:val="24"/>
        </w:rPr>
        <w:t xml:space="preserve"> din </w:t>
      </w:r>
      <w:r w:rsidR="00076FA5" w:rsidRPr="008A6DAE">
        <w:rPr>
          <w:rFonts w:ascii="Arial" w:hAnsi="Arial" w:cs="Arial"/>
          <w:sz w:val="24"/>
          <w:szCs w:val="24"/>
        </w:rPr>
        <w:t>OG 39/2005</w:t>
      </w:r>
      <w:r w:rsidRPr="008A6DAE">
        <w:rPr>
          <w:rFonts w:ascii="Arial" w:hAnsi="Arial" w:cs="Arial"/>
          <w:sz w:val="24"/>
          <w:szCs w:val="24"/>
        </w:rPr>
        <w:t>)</w:t>
      </w:r>
      <w:r w:rsidRPr="00D63EE5">
        <w:rPr>
          <w:rFonts w:ascii="Arial" w:hAnsi="Arial" w:cs="Arial"/>
          <w:sz w:val="24"/>
          <w:szCs w:val="24"/>
        </w:rPr>
        <w:t xml:space="preserve">. </w:t>
      </w:r>
      <w:proofErr w:type="gramStart"/>
      <w:r w:rsidRPr="00D63EE5">
        <w:rPr>
          <w:rFonts w:ascii="Arial" w:hAnsi="Arial" w:cs="Arial"/>
          <w:sz w:val="24"/>
          <w:szCs w:val="24"/>
        </w:rPr>
        <w:t>Numai aceste proiecte vor trece in etapa următoare, respectiv evaluarea în baza unei grile de punctaj în cadrul Concursurilor de selecţie a proiectelor cinematografice (capitolul XXI– “Organizarea concursurilor de selecţie.</w:t>
      </w:r>
      <w:proofErr w:type="gramEnd"/>
      <w:r w:rsidRPr="00D63EE5">
        <w:rPr>
          <w:rFonts w:ascii="Arial" w:hAnsi="Arial" w:cs="Arial"/>
          <w:sz w:val="24"/>
          <w:szCs w:val="24"/>
        </w:rPr>
        <w:t xml:space="preserve"> Acordarea creditului direct proiectelor declarate câştigătoare”).</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(47) Grila de punctaj </w:t>
      </w:r>
      <w:proofErr w:type="gramStart"/>
      <w:r w:rsidRPr="00D63EE5">
        <w:rPr>
          <w:rFonts w:ascii="Arial" w:hAnsi="Arial" w:cs="Arial"/>
          <w:sz w:val="24"/>
          <w:szCs w:val="24"/>
        </w:rPr>
        <w:t>este</w:t>
      </w:r>
      <w:proofErr w:type="gramEnd"/>
      <w:r w:rsidRPr="00D63EE5">
        <w:rPr>
          <w:rFonts w:ascii="Arial" w:hAnsi="Arial" w:cs="Arial"/>
          <w:sz w:val="24"/>
          <w:szCs w:val="24"/>
        </w:rPr>
        <w:t xml:space="preserve"> astfel întocmită pentru a releva calităţile culturale ale proiectelor cinematografice din concurs, având la bază următoarele criterii de evaluare:</w:t>
      </w:r>
    </w:p>
    <w:p w:rsidR="005B5273" w:rsidRPr="00D63EE5" w:rsidRDefault="005B5273" w:rsidP="00B10248">
      <w:pPr>
        <w:pStyle w:val="ListParagraph"/>
        <w:numPr>
          <w:ilvl w:val="0"/>
          <w:numId w:val="17"/>
        </w:numPr>
        <w:jc w:val="both"/>
        <w:rPr>
          <w:rFonts w:ascii="Arial" w:hAnsi="Arial" w:cs="Arial"/>
          <w:b/>
          <w:sz w:val="24"/>
          <w:szCs w:val="24"/>
        </w:rPr>
      </w:pPr>
      <w:proofErr w:type="gramStart"/>
      <w:r w:rsidRPr="00D63EE5">
        <w:rPr>
          <w:rFonts w:ascii="Arial" w:hAnsi="Arial" w:cs="Arial"/>
          <w:b/>
          <w:sz w:val="24"/>
          <w:szCs w:val="24"/>
        </w:rPr>
        <w:t>calitatea</w:t>
      </w:r>
      <w:proofErr w:type="gramEnd"/>
      <w:r w:rsidRPr="00D63EE5">
        <w:rPr>
          <w:rFonts w:ascii="Arial" w:hAnsi="Arial" w:cs="Arial"/>
          <w:b/>
          <w:sz w:val="24"/>
          <w:szCs w:val="24"/>
        </w:rPr>
        <w:t xml:space="preserve"> scenariului (65%)</w:t>
      </w:r>
    </w:p>
    <w:p w:rsidR="005B5273" w:rsidRPr="00D63EE5" w:rsidRDefault="005B5273" w:rsidP="00D63EE5">
      <w:pPr>
        <w:jc w:val="both"/>
        <w:rPr>
          <w:rFonts w:ascii="Arial" w:hAnsi="Arial" w:cs="Arial"/>
          <w:sz w:val="24"/>
          <w:szCs w:val="24"/>
        </w:rPr>
      </w:pPr>
      <w:r w:rsidRPr="00D63EE5">
        <w:rPr>
          <w:rFonts w:ascii="Arial" w:hAnsi="Arial" w:cs="Arial"/>
          <w:sz w:val="24"/>
          <w:szCs w:val="24"/>
        </w:rPr>
        <w:t>În funcţie de tipul de producţie cinematografică participantă în concur</w:t>
      </w:r>
      <w:r w:rsidR="00D63EE5">
        <w:rPr>
          <w:rFonts w:ascii="Arial" w:hAnsi="Arial" w:cs="Arial"/>
          <w:sz w:val="24"/>
          <w:szCs w:val="24"/>
        </w:rPr>
        <w:t>s, acest criteriu are în vedere</w:t>
      </w:r>
      <w:r w:rsidRPr="00D63EE5">
        <w:rPr>
          <w:rFonts w:ascii="Arial" w:hAnsi="Arial" w:cs="Arial"/>
          <w:sz w:val="24"/>
          <w:szCs w:val="24"/>
        </w:rPr>
        <w:t>:</w:t>
      </w:r>
    </w:p>
    <w:p w:rsidR="005B5273" w:rsidRPr="00D63EE5" w:rsidRDefault="005B5273" w:rsidP="00B10248">
      <w:pPr>
        <w:pStyle w:val="ListParagraph"/>
        <w:numPr>
          <w:ilvl w:val="0"/>
          <w:numId w:val="18"/>
        </w:numPr>
        <w:jc w:val="both"/>
        <w:rPr>
          <w:rFonts w:ascii="Arial" w:hAnsi="Arial" w:cs="Arial"/>
          <w:sz w:val="24"/>
          <w:szCs w:val="24"/>
        </w:rPr>
      </w:pPr>
      <w:r w:rsidRPr="00D63EE5">
        <w:rPr>
          <w:rFonts w:ascii="Arial" w:hAnsi="Arial" w:cs="Arial"/>
          <w:sz w:val="24"/>
          <w:szCs w:val="24"/>
        </w:rPr>
        <w:t>în cazul filmelor de ficţiune de lung sau scurt metraj (punctaj acordat de la 1 la 10):</w:t>
      </w:r>
    </w:p>
    <w:p w:rsidR="005B5273" w:rsidRPr="00D63EE5" w:rsidRDefault="00D63EE5" w:rsidP="00B10248">
      <w:pPr>
        <w:pStyle w:val="ListParagraph"/>
        <w:numPr>
          <w:ilvl w:val="0"/>
          <w:numId w:val="4"/>
        </w:numPr>
        <w:jc w:val="both"/>
        <w:rPr>
          <w:rFonts w:ascii="Arial" w:hAnsi="Arial" w:cs="Arial"/>
          <w:sz w:val="24"/>
          <w:szCs w:val="24"/>
        </w:rPr>
      </w:pPr>
      <w:r>
        <w:rPr>
          <w:rFonts w:ascii="Arial" w:hAnsi="Arial" w:cs="Arial"/>
          <w:sz w:val="24"/>
          <w:szCs w:val="24"/>
        </w:rPr>
        <w:t>originalitatea subiectului</w:t>
      </w:r>
      <w:r w:rsidR="005B5273" w:rsidRPr="00D63EE5">
        <w:rPr>
          <w:rFonts w:ascii="Arial" w:hAnsi="Arial" w:cs="Arial"/>
          <w:sz w:val="24"/>
          <w:szCs w:val="24"/>
        </w:rPr>
        <w:t>;</w:t>
      </w:r>
    </w:p>
    <w:p w:rsidR="005B5273" w:rsidRPr="00D63EE5" w:rsidRDefault="00D63EE5" w:rsidP="00B10248">
      <w:pPr>
        <w:pStyle w:val="ListParagraph"/>
        <w:numPr>
          <w:ilvl w:val="0"/>
          <w:numId w:val="4"/>
        </w:numPr>
        <w:jc w:val="both"/>
        <w:rPr>
          <w:rFonts w:ascii="Arial" w:hAnsi="Arial" w:cs="Arial"/>
          <w:sz w:val="24"/>
          <w:szCs w:val="24"/>
        </w:rPr>
      </w:pPr>
      <w:r>
        <w:rPr>
          <w:rFonts w:ascii="Arial" w:hAnsi="Arial" w:cs="Arial"/>
          <w:sz w:val="24"/>
          <w:szCs w:val="24"/>
        </w:rPr>
        <w:lastRenderedPageBreak/>
        <w:t>calitatea dialogului</w:t>
      </w:r>
      <w:r w:rsidR="005B5273" w:rsidRPr="00D63EE5">
        <w:rPr>
          <w:rFonts w:ascii="Arial" w:hAnsi="Arial" w:cs="Arial"/>
          <w:sz w:val="24"/>
          <w:szCs w:val="24"/>
        </w:rPr>
        <w:t>;</w:t>
      </w:r>
    </w:p>
    <w:p w:rsidR="005B5273" w:rsidRPr="00D63EE5" w:rsidRDefault="005B5273" w:rsidP="00B10248">
      <w:pPr>
        <w:pStyle w:val="ListParagraph"/>
        <w:numPr>
          <w:ilvl w:val="0"/>
          <w:numId w:val="4"/>
        </w:numPr>
        <w:jc w:val="both"/>
        <w:rPr>
          <w:rFonts w:ascii="Arial" w:hAnsi="Arial" w:cs="Arial"/>
          <w:sz w:val="24"/>
          <w:szCs w:val="24"/>
        </w:rPr>
      </w:pPr>
      <w:r w:rsidRPr="00D63EE5">
        <w:rPr>
          <w:rFonts w:ascii="Arial" w:hAnsi="Arial" w:cs="Arial"/>
          <w:sz w:val="24"/>
          <w:szCs w:val="24"/>
        </w:rPr>
        <w:t>construcţia dramaturgica;</w:t>
      </w:r>
    </w:p>
    <w:p w:rsidR="005B5273" w:rsidRPr="00D63EE5" w:rsidRDefault="005B5273" w:rsidP="00B10248">
      <w:pPr>
        <w:pStyle w:val="ListParagraph"/>
        <w:numPr>
          <w:ilvl w:val="0"/>
          <w:numId w:val="4"/>
        </w:numPr>
        <w:jc w:val="both"/>
        <w:rPr>
          <w:rFonts w:ascii="Arial" w:hAnsi="Arial" w:cs="Arial"/>
          <w:sz w:val="24"/>
          <w:szCs w:val="24"/>
        </w:rPr>
      </w:pPr>
      <w:r w:rsidRPr="00D63EE5">
        <w:rPr>
          <w:rFonts w:ascii="Arial" w:hAnsi="Arial" w:cs="Arial"/>
          <w:sz w:val="24"/>
          <w:szCs w:val="24"/>
        </w:rPr>
        <w:t>interesul şi impactul asupra publicului;</w:t>
      </w:r>
    </w:p>
    <w:p w:rsidR="005B5273" w:rsidRPr="00D63EE5" w:rsidRDefault="005B5273" w:rsidP="00B10248">
      <w:pPr>
        <w:pStyle w:val="ListParagraph"/>
        <w:numPr>
          <w:ilvl w:val="0"/>
          <w:numId w:val="4"/>
        </w:numPr>
        <w:jc w:val="both"/>
        <w:rPr>
          <w:rFonts w:ascii="Arial" w:hAnsi="Arial" w:cs="Arial"/>
          <w:sz w:val="24"/>
          <w:szCs w:val="24"/>
        </w:rPr>
      </w:pPr>
      <w:proofErr w:type="gramStart"/>
      <w:r w:rsidRPr="00D63EE5">
        <w:rPr>
          <w:rFonts w:ascii="Arial" w:hAnsi="Arial" w:cs="Arial"/>
          <w:sz w:val="24"/>
          <w:szCs w:val="24"/>
        </w:rPr>
        <w:t>potenţialul</w:t>
      </w:r>
      <w:proofErr w:type="gramEnd"/>
      <w:r w:rsidRPr="00D63EE5">
        <w:rPr>
          <w:rFonts w:ascii="Arial" w:hAnsi="Arial" w:cs="Arial"/>
          <w:sz w:val="24"/>
          <w:szCs w:val="24"/>
        </w:rPr>
        <w:t xml:space="preserve"> de reprezentare pe plan internaţional.</w:t>
      </w:r>
    </w:p>
    <w:p w:rsidR="005B5273" w:rsidRPr="00D63EE5" w:rsidRDefault="005B5273" w:rsidP="00B10248">
      <w:pPr>
        <w:pStyle w:val="ListParagraph"/>
        <w:numPr>
          <w:ilvl w:val="0"/>
          <w:numId w:val="18"/>
        </w:numPr>
        <w:jc w:val="both"/>
        <w:rPr>
          <w:rFonts w:ascii="Arial" w:hAnsi="Arial" w:cs="Arial"/>
          <w:sz w:val="24"/>
          <w:szCs w:val="24"/>
        </w:rPr>
      </w:pPr>
      <w:r w:rsidRPr="00D63EE5">
        <w:rPr>
          <w:rFonts w:ascii="Arial" w:hAnsi="Arial" w:cs="Arial"/>
          <w:sz w:val="24"/>
          <w:szCs w:val="24"/>
        </w:rPr>
        <w:t>în cazul filmelor de animaţie (punctaj acordat de la 1 la 10):</w:t>
      </w:r>
    </w:p>
    <w:p w:rsidR="005B5273" w:rsidRPr="00D63EE5" w:rsidRDefault="005B5273" w:rsidP="00B10248">
      <w:pPr>
        <w:pStyle w:val="ListParagraph"/>
        <w:numPr>
          <w:ilvl w:val="0"/>
          <w:numId w:val="4"/>
        </w:numPr>
        <w:jc w:val="both"/>
        <w:rPr>
          <w:rFonts w:ascii="Arial" w:hAnsi="Arial" w:cs="Arial"/>
          <w:sz w:val="24"/>
          <w:szCs w:val="24"/>
        </w:rPr>
      </w:pPr>
      <w:r w:rsidRPr="00D63EE5">
        <w:rPr>
          <w:rFonts w:ascii="Arial" w:hAnsi="Arial" w:cs="Arial"/>
          <w:sz w:val="24"/>
          <w:szCs w:val="24"/>
        </w:rPr>
        <w:t>original</w:t>
      </w:r>
      <w:r w:rsidR="00D63EE5">
        <w:rPr>
          <w:rFonts w:ascii="Arial" w:hAnsi="Arial" w:cs="Arial"/>
          <w:sz w:val="24"/>
          <w:szCs w:val="24"/>
        </w:rPr>
        <w:t>itatea subiectului</w:t>
      </w:r>
      <w:r w:rsidRPr="00D63EE5">
        <w:rPr>
          <w:rFonts w:ascii="Arial" w:hAnsi="Arial" w:cs="Arial"/>
          <w:sz w:val="24"/>
          <w:szCs w:val="24"/>
        </w:rPr>
        <w:t>;</w:t>
      </w:r>
    </w:p>
    <w:p w:rsidR="00D63EE5" w:rsidRDefault="00D63EE5" w:rsidP="00B10248">
      <w:pPr>
        <w:pStyle w:val="ListParagraph"/>
        <w:numPr>
          <w:ilvl w:val="0"/>
          <w:numId w:val="4"/>
        </w:numPr>
        <w:jc w:val="both"/>
        <w:rPr>
          <w:rFonts w:ascii="Arial" w:hAnsi="Arial" w:cs="Arial"/>
          <w:sz w:val="24"/>
          <w:szCs w:val="24"/>
        </w:rPr>
      </w:pPr>
      <w:r>
        <w:rPr>
          <w:rFonts w:ascii="Arial" w:hAnsi="Arial" w:cs="Arial"/>
          <w:sz w:val="24"/>
          <w:szCs w:val="24"/>
        </w:rPr>
        <w:t>schiţele, desenele personajelor</w:t>
      </w:r>
      <w:r w:rsidR="005B5273" w:rsidRPr="00D63EE5">
        <w:rPr>
          <w:rFonts w:ascii="Arial" w:hAnsi="Arial" w:cs="Arial"/>
          <w:sz w:val="24"/>
          <w:szCs w:val="24"/>
        </w:rPr>
        <w:t xml:space="preserve">; </w:t>
      </w:r>
    </w:p>
    <w:p w:rsidR="005B5273" w:rsidRPr="00D63EE5" w:rsidRDefault="005B5273" w:rsidP="00B10248">
      <w:pPr>
        <w:pStyle w:val="ListParagraph"/>
        <w:numPr>
          <w:ilvl w:val="0"/>
          <w:numId w:val="4"/>
        </w:numPr>
        <w:jc w:val="both"/>
        <w:rPr>
          <w:rFonts w:ascii="Arial" w:hAnsi="Arial" w:cs="Arial"/>
          <w:sz w:val="24"/>
          <w:szCs w:val="24"/>
        </w:rPr>
      </w:pPr>
      <w:r w:rsidRPr="00D63EE5">
        <w:rPr>
          <w:rFonts w:ascii="Arial" w:hAnsi="Arial" w:cs="Arial"/>
          <w:sz w:val="24"/>
          <w:szCs w:val="24"/>
        </w:rPr>
        <w:t>descrierea lor;</w:t>
      </w:r>
    </w:p>
    <w:p w:rsidR="005B5273" w:rsidRPr="00D63EE5" w:rsidRDefault="005B5273" w:rsidP="00B10248">
      <w:pPr>
        <w:pStyle w:val="ListParagraph"/>
        <w:numPr>
          <w:ilvl w:val="0"/>
          <w:numId w:val="4"/>
        </w:numPr>
        <w:jc w:val="both"/>
        <w:rPr>
          <w:rFonts w:ascii="Arial" w:hAnsi="Arial" w:cs="Arial"/>
          <w:sz w:val="24"/>
          <w:szCs w:val="24"/>
        </w:rPr>
      </w:pPr>
      <w:r w:rsidRPr="00D63EE5">
        <w:rPr>
          <w:rFonts w:ascii="Arial" w:hAnsi="Arial" w:cs="Arial"/>
          <w:sz w:val="24"/>
          <w:szCs w:val="24"/>
        </w:rPr>
        <w:t>potenţialul de intere</w:t>
      </w:r>
      <w:r w:rsidR="00D63EE5">
        <w:rPr>
          <w:rFonts w:ascii="Arial" w:hAnsi="Arial" w:cs="Arial"/>
          <w:sz w:val="24"/>
          <w:szCs w:val="24"/>
        </w:rPr>
        <w:t>s şi impactul asupra publicului</w:t>
      </w:r>
      <w:r w:rsidRPr="00D63EE5">
        <w:rPr>
          <w:rFonts w:ascii="Arial" w:hAnsi="Arial" w:cs="Arial"/>
          <w:sz w:val="24"/>
          <w:szCs w:val="24"/>
        </w:rPr>
        <w:t>;</w:t>
      </w:r>
    </w:p>
    <w:p w:rsidR="005B5273" w:rsidRPr="00D63EE5" w:rsidRDefault="005B5273" w:rsidP="00B10248">
      <w:pPr>
        <w:pStyle w:val="ListParagraph"/>
        <w:numPr>
          <w:ilvl w:val="0"/>
          <w:numId w:val="4"/>
        </w:numPr>
        <w:jc w:val="both"/>
        <w:rPr>
          <w:rFonts w:ascii="Arial" w:hAnsi="Arial" w:cs="Arial"/>
          <w:sz w:val="24"/>
          <w:szCs w:val="24"/>
        </w:rPr>
      </w:pPr>
      <w:proofErr w:type="gramStart"/>
      <w:r w:rsidRPr="00D63EE5">
        <w:rPr>
          <w:rFonts w:ascii="Arial" w:hAnsi="Arial" w:cs="Arial"/>
          <w:sz w:val="24"/>
          <w:szCs w:val="24"/>
        </w:rPr>
        <w:t>potenţialul</w:t>
      </w:r>
      <w:proofErr w:type="gramEnd"/>
      <w:r w:rsidRPr="00D63EE5">
        <w:rPr>
          <w:rFonts w:ascii="Arial" w:hAnsi="Arial" w:cs="Arial"/>
          <w:sz w:val="24"/>
          <w:szCs w:val="24"/>
        </w:rPr>
        <w:t xml:space="preserve"> de reprezentare pe plan internaţional. </w:t>
      </w:r>
    </w:p>
    <w:p w:rsidR="005B5273" w:rsidRPr="00D63EE5" w:rsidRDefault="005B5273" w:rsidP="00B10248">
      <w:pPr>
        <w:pStyle w:val="ListParagraph"/>
        <w:numPr>
          <w:ilvl w:val="0"/>
          <w:numId w:val="18"/>
        </w:numPr>
        <w:jc w:val="both"/>
        <w:rPr>
          <w:rFonts w:ascii="Arial" w:hAnsi="Arial" w:cs="Arial"/>
          <w:sz w:val="24"/>
          <w:szCs w:val="24"/>
        </w:rPr>
      </w:pPr>
      <w:r w:rsidRPr="00D63EE5">
        <w:rPr>
          <w:rFonts w:ascii="Arial" w:hAnsi="Arial" w:cs="Arial"/>
          <w:sz w:val="24"/>
          <w:szCs w:val="24"/>
        </w:rPr>
        <w:t>în cazul filmelor documentare (punctaj acordat de la 1 la 10):</w:t>
      </w:r>
    </w:p>
    <w:p w:rsidR="005B5273" w:rsidRPr="00D63EE5" w:rsidRDefault="005B5273" w:rsidP="00B10248">
      <w:pPr>
        <w:pStyle w:val="ListParagraph"/>
        <w:numPr>
          <w:ilvl w:val="0"/>
          <w:numId w:val="4"/>
        </w:numPr>
        <w:jc w:val="both"/>
        <w:rPr>
          <w:rFonts w:ascii="Arial" w:hAnsi="Arial" w:cs="Arial"/>
          <w:sz w:val="24"/>
          <w:szCs w:val="24"/>
        </w:rPr>
      </w:pPr>
      <w:r w:rsidRPr="00D63EE5">
        <w:rPr>
          <w:rFonts w:ascii="Arial" w:hAnsi="Arial" w:cs="Arial"/>
          <w:sz w:val="24"/>
          <w:szCs w:val="24"/>
        </w:rPr>
        <w:t>originalitatea şi gradul de interes şi de noutate ale temei  propuse;</w:t>
      </w:r>
    </w:p>
    <w:p w:rsidR="005B5273" w:rsidRPr="00D63EE5" w:rsidRDefault="005B5273" w:rsidP="00B10248">
      <w:pPr>
        <w:pStyle w:val="ListParagraph"/>
        <w:numPr>
          <w:ilvl w:val="0"/>
          <w:numId w:val="4"/>
        </w:numPr>
        <w:jc w:val="both"/>
        <w:rPr>
          <w:rFonts w:ascii="Arial" w:hAnsi="Arial" w:cs="Arial"/>
          <w:sz w:val="24"/>
          <w:szCs w:val="24"/>
        </w:rPr>
      </w:pPr>
      <w:r w:rsidRPr="00D63EE5">
        <w:rPr>
          <w:rFonts w:ascii="Arial" w:hAnsi="Arial" w:cs="Arial"/>
          <w:sz w:val="24"/>
          <w:szCs w:val="24"/>
        </w:rPr>
        <w:t>originalitatea tratării temei cinematografice propuse;</w:t>
      </w:r>
    </w:p>
    <w:p w:rsidR="005B5273" w:rsidRPr="00D63EE5" w:rsidRDefault="005B5273" w:rsidP="00B10248">
      <w:pPr>
        <w:pStyle w:val="ListParagraph"/>
        <w:numPr>
          <w:ilvl w:val="0"/>
          <w:numId w:val="4"/>
        </w:numPr>
        <w:jc w:val="both"/>
        <w:rPr>
          <w:rFonts w:ascii="Arial" w:hAnsi="Arial" w:cs="Arial"/>
          <w:sz w:val="24"/>
          <w:szCs w:val="24"/>
        </w:rPr>
      </w:pPr>
      <w:r w:rsidRPr="00D63EE5">
        <w:rPr>
          <w:rFonts w:ascii="Arial" w:hAnsi="Arial" w:cs="Arial"/>
          <w:sz w:val="24"/>
          <w:szCs w:val="24"/>
        </w:rPr>
        <w:t>potenţialul de interes şi impact asupra publicului;</w:t>
      </w:r>
    </w:p>
    <w:p w:rsidR="005B5273" w:rsidRPr="00D63EE5" w:rsidRDefault="005B5273" w:rsidP="00B10248">
      <w:pPr>
        <w:pStyle w:val="ListParagraph"/>
        <w:numPr>
          <w:ilvl w:val="0"/>
          <w:numId w:val="4"/>
        </w:numPr>
        <w:jc w:val="both"/>
        <w:rPr>
          <w:rFonts w:ascii="Arial" w:hAnsi="Arial" w:cs="Arial"/>
          <w:sz w:val="24"/>
          <w:szCs w:val="24"/>
        </w:rPr>
      </w:pPr>
      <w:proofErr w:type="gramStart"/>
      <w:r w:rsidRPr="00D63EE5">
        <w:rPr>
          <w:rFonts w:ascii="Arial" w:hAnsi="Arial" w:cs="Arial"/>
          <w:sz w:val="24"/>
          <w:szCs w:val="24"/>
        </w:rPr>
        <w:t>potenţialul</w:t>
      </w:r>
      <w:proofErr w:type="gramEnd"/>
      <w:r w:rsidRPr="00D63EE5">
        <w:rPr>
          <w:rFonts w:ascii="Arial" w:hAnsi="Arial" w:cs="Arial"/>
          <w:sz w:val="24"/>
          <w:szCs w:val="24"/>
        </w:rPr>
        <w:t xml:space="preserve"> de reprezentare pe plan internaţional.</w:t>
      </w:r>
    </w:p>
    <w:p w:rsidR="005B5273" w:rsidRPr="00D63EE5" w:rsidRDefault="005B5273" w:rsidP="00D63EE5">
      <w:pPr>
        <w:jc w:val="both"/>
        <w:rPr>
          <w:rFonts w:ascii="Arial" w:hAnsi="Arial" w:cs="Arial"/>
          <w:sz w:val="24"/>
          <w:szCs w:val="24"/>
        </w:rPr>
      </w:pP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Aprecierea valorii culturale a scenariilor se face prin acordarea de note de la 1 la 10 pentru fiecare criteriu de selecţie de mai sus, criteriu prevăzut în fişa de notare a scenariului. Nota acordată fiecărui scenariu de către fiecare membru al comisiei </w:t>
      </w:r>
      <w:proofErr w:type="gramStart"/>
      <w:r w:rsidRPr="00D63EE5">
        <w:rPr>
          <w:rFonts w:ascii="Arial" w:hAnsi="Arial" w:cs="Arial"/>
          <w:sz w:val="24"/>
          <w:szCs w:val="24"/>
        </w:rPr>
        <w:t>va</w:t>
      </w:r>
      <w:proofErr w:type="gramEnd"/>
      <w:r w:rsidRPr="00D63EE5">
        <w:rPr>
          <w:rFonts w:ascii="Arial" w:hAnsi="Arial" w:cs="Arial"/>
          <w:sz w:val="24"/>
          <w:szCs w:val="24"/>
        </w:rPr>
        <w:t xml:space="preserve"> rezulta din efectuarea mediei aritmetice a notelor acordate pentru fiecare criteriu de mai sus. </w:t>
      </w:r>
      <w:proofErr w:type="gramStart"/>
      <w:r w:rsidRPr="00D63EE5">
        <w:rPr>
          <w:rFonts w:ascii="Arial" w:hAnsi="Arial" w:cs="Arial"/>
          <w:sz w:val="24"/>
          <w:szCs w:val="24"/>
        </w:rPr>
        <w:t>Stabilirea notei finale a fiecărui scenariu, de către comisia de selecţie se face prin efectuarea mediei aritmetice a notelor pentru scenariu acordate de către fiecare membru al comisiei.</w:t>
      </w:r>
      <w:proofErr w:type="gramEnd"/>
      <w:r w:rsidRPr="00D63EE5">
        <w:rPr>
          <w:rFonts w:ascii="Arial" w:hAnsi="Arial" w:cs="Arial"/>
          <w:sz w:val="24"/>
          <w:szCs w:val="24"/>
        </w:rPr>
        <w:t xml:space="preserve"> Comisia de selecţie </w:t>
      </w:r>
      <w:proofErr w:type="gramStart"/>
      <w:r w:rsidRPr="00D63EE5">
        <w:rPr>
          <w:rFonts w:ascii="Arial" w:hAnsi="Arial" w:cs="Arial"/>
          <w:sz w:val="24"/>
          <w:szCs w:val="24"/>
        </w:rPr>
        <w:t>va</w:t>
      </w:r>
      <w:proofErr w:type="gramEnd"/>
      <w:r w:rsidRPr="00D63EE5">
        <w:rPr>
          <w:rFonts w:ascii="Arial" w:hAnsi="Arial" w:cs="Arial"/>
          <w:sz w:val="24"/>
          <w:szCs w:val="24"/>
        </w:rPr>
        <w:t xml:space="preserve"> stabili clasamentul scenariilor, în ordinea descrescătoare a notelor obţinute.</w:t>
      </w:r>
    </w:p>
    <w:p w:rsidR="005B5273" w:rsidRPr="00D63EE5" w:rsidRDefault="005B5273" w:rsidP="00B10248">
      <w:pPr>
        <w:pStyle w:val="ListParagraph"/>
        <w:numPr>
          <w:ilvl w:val="0"/>
          <w:numId w:val="19"/>
        </w:numPr>
        <w:jc w:val="both"/>
        <w:rPr>
          <w:rFonts w:ascii="Arial" w:hAnsi="Arial" w:cs="Arial"/>
          <w:b/>
          <w:sz w:val="24"/>
          <w:szCs w:val="24"/>
        </w:rPr>
      </w:pPr>
      <w:proofErr w:type="gramStart"/>
      <w:r w:rsidRPr="00D63EE5">
        <w:rPr>
          <w:rFonts w:ascii="Arial" w:hAnsi="Arial" w:cs="Arial"/>
          <w:b/>
          <w:sz w:val="24"/>
          <w:szCs w:val="24"/>
        </w:rPr>
        <w:t>calitatea</w:t>
      </w:r>
      <w:proofErr w:type="gramEnd"/>
      <w:r w:rsidRPr="00D63EE5">
        <w:rPr>
          <w:rFonts w:ascii="Arial" w:hAnsi="Arial" w:cs="Arial"/>
          <w:b/>
          <w:sz w:val="24"/>
          <w:szCs w:val="24"/>
        </w:rPr>
        <w:t xml:space="preserve"> regizorului şi a producătorului (35%)</w:t>
      </w:r>
      <w:r w:rsidR="00D63EE5">
        <w:rPr>
          <w:rFonts w:ascii="Arial" w:hAnsi="Arial" w:cs="Arial"/>
          <w:b/>
          <w:sz w:val="24"/>
          <w:szCs w:val="24"/>
        </w:rPr>
        <w:t>:</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În cadrul acestei etape se </w:t>
      </w:r>
      <w:proofErr w:type="gramStart"/>
      <w:r w:rsidRPr="00D63EE5">
        <w:rPr>
          <w:rFonts w:ascii="Arial" w:hAnsi="Arial" w:cs="Arial"/>
          <w:sz w:val="24"/>
          <w:szCs w:val="24"/>
        </w:rPr>
        <w:t>va</w:t>
      </w:r>
      <w:proofErr w:type="gramEnd"/>
      <w:r w:rsidRPr="00D63EE5">
        <w:rPr>
          <w:rFonts w:ascii="Arial" w:hAnsi="Arial" w:cs="Arial"/>
          <w:sz w:val="24"/>
          <w:szCs w:val="24"/>
        </w:rPr>
        <w:t xml:space="preserve"> avea în vedere analiza calităţii regizorului şi a producătorului ţinând cont, printre altele, de (punctaj acordat de la 1 la 10):</w:t>
      </w:r>
    </w:p>
    <w:p w:rsidR="005B5273" w:rsidRPr="00D63EE5" w:rsidRDefault="005B5273" w:rsidP="00B10248">
      <w:pPr>
        <w:pStyle w:val="ListParagraph"/>
        <w:numPr>
          <w:ilvl w:val="0"/>
          <w:numId w:val="4"/>
        </w:numPr>
        <w:jc w:val="both"/>
        <w:rPr>
          <w:rFonts w:ascii="Arial" w:hAnsi="Arial" w:cs="Arial"/>
          <w:sz w:val="24"/>
          <w:szCs w:val="24"/>
        </w:rPr>
      </w:pPr>
      <w:r w:rsidRPr="00D63EE5">
        <w:rPr>
          <w:rFonts w:ascii="Arial" w:hAnsi="Arial" w:cs="Arial"/>
          <w:sz w:val="24"/>
          <w:szCs w:val="24"/>
        </w:rPr>
        <w:t xml:space="preserve">filmografia și palmaresul profesional al regizorului </w:t>
      </w:r>
    </w:p>
    <w:p w:rsidR="005B5273" w:rsidRPr="00D63EE5" w:rsidRDefault="005B5273" w:rsidP="00B10248">
      <w:pPr>
        <w:pStyle w:val="ListParagraph"/>
        <w:numPr>
          <w:ilvl w:val="0"/>
          <w:numId w:val="4"/>
        </w:numPr>
        <w:jc w:val="both"/>
        <w:rPr>
          <w:rFonts w:ascii="Arial" w:hAnsi="Arial" w:cs="Arial"/>
          <w:sz w:val="24"/>
          <w:szCs w:val="24"/>
        </w:rPr>
      </w:pPr>
      <w:r w:rsidRPr="00D63EE5">
        <w:rPr>
          <w:rFonts w:ascii="Arial" w:hAnsi="Arial" w:cs="Arial"/>
          <w:sz w:val="24"/>
          <w:szCs w:val="24"/>
        </w:rPr>
        <w:t xml:space="preserve">viziunea regizorală asupra proiectului de film inscris in concurs </w:t>
      </w:r>
    </w:p>
    <w:p w:rsidR="005B5273" w:rsidRPr="00D63EE5" w:rsidRDefault="005B5273" w:rsidP="00B10248">
      <w:pPr>
        <w:pStyle w:val="ListParagraph"/>
        <w:numPr>
          <w:ilvl w:val="0"/>
          <w:numId w:val="4"/>
        </w:numPr>
        <w:jc w:val="both"/>
        <w:rPr>
          <w:rFonts w:ascii="Arial" w:hAnsi="Arial" w:cs="Arial"/>
          <w:sz w:val="24"/>
          <w:szCs w:val="24"/>
        </w:rPr>
      </w:pPr>
      <w:r w:rsidRPr="00D63EE5">
        <w:rPr>
          <w:rFonts w:ascii="Arial" w:hAnsi="Arial" w:cs="Arial"/>
          <w:sz w:val="24"/>
          <w:szCs w:val="24"/>
        </w:rPr>
        <w:t xml:space="preserve">stadiul de dezvoltare a proiectului de film din punct de vedere regizoral </w:t>
      </w:r>
    </w:p>
    <w:p w:rsidR="005B5273" w:rsidRPr="00D63EE5" w:rsidRDefault="005B5273" w:rsidP="00B10248">
      <w:pPr>
        <w:pStyle w:val="ListParagraph"/>
        <w:numPr>
          <w:ilvl w:val="0"/>
          <w:numId w:val="4"/>
        </w:numPr>
        <w:jc w:val="both"/>
        <w:rPr>
          <w:rFonts w:ascii="Arial" w:hAnsi="Arial" w:cs="Arial"/>
          <w:sz w:val="24"/>
          <w:szCs w:val="24"/>
        </w:rPr>
      </w:pPr>
      <w:r w:rsidRPr="00D63EE5">
        <w:rPr>
          <w:rFonts w:ascii="Arial" w:hAnsi="Arial" w:cs="Arial"/>
          <w:sz w:val="24"/>
          <w:szCs w:val="24"/>
        </w:rPr>
        <w:t>contribuţia financiară a producătorului în proiect, precum şi sumele returnate din creditele primite anterior, respectarea derulării contractelor, în cazul producătorilor;</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Membrii comisiilor de selecţie punctează fiecare proiect cinematografic în funcţie de criteriile de mai sus şi acordă nota finală </w:t>
      </w:r>
      <w:proofErr w:type="gramStart"/>
      <w:r w:rsidRPr="00D63EE5">
        <w:rPr>
          <w:rFonts w:ascii="Arial" w:hAnsi="Arial" w:cs="Arial"/>
          <w:sz w:val="24"/>
          <w:szCs w:val="24"/>
        </w:rPr>
        <w:t>astfel :</w:t>
      </w:r>
      <w:proofErr w:type="gramEnd"/>
    </w:p>
    <w:p w:rsidR="005B5273" w:rsidRPr="00D63EE5" w:rsidRDefault="005B5273" w:rsidP="00B10248">
      <w:pPr>
        <w:pStyle w:val="ListParagraph"/>
        <w:numPr>
          <w:ilvl w:val="0"/>
          <w:numId w:val="20"/>
        </w:numPr>
        <w:jc w:val="both"/>
        <w:rPr>
          <w:rFonts w:ascii="Arial" w:hAnsi="Arial" w:cs="Arial"/>
          <w:b/>
          <w:sz w:val="24"/>
          <w:szCs w:val="24"/>
        </w:rPr>
      </w:pPr>
      <w:proofErr w:type="gramStart"/>
      <w:r w:rsidRPr="00D63EE5">
        <w:rPr>
          <w:rFonts w:ascii="Arial" w:hAnsi="Arial" w:cs="Arial"/>
          <w:b/>
          <w:sz w:val="24"/>
          <w:szCs w:val="24"/>
        </w:rPr>
        <w:t>calitatea</w:t>
      </w:r>
      <w:proofErr w:type="gramEnd"/>
      <w:r w:rsidRPr="00D63EE5">
        <w:rPr>
          <w:rFonts w:ascii="Arial" w:hAnsi="Arial" w:cs="Arial"/>
          <w:b/>
          <w:sz w:val="24"/>
          <w:szCs w:val="24"/>
        </w:rPr>
        <w:t xml:space="preserve"> scenariului (65%)</w:t>
      </w:r>
    </w:p>
    <w:p w:rsidR="005B5273" w:rsidRPr="00D63EE5" w:rsidRDefault="005B5273" w:rsidP="00B10248">
      <w:pPr>
        <w:pStyle w:val="ListParagraph"/>
        <w:numPr>
          <w:ilvl w:val="0"/>
          <w:numId w:val="20"/>
        </w:numPr>
        <w:jc w:val="both"/>
        <w:rPr>
          <w:rFonts w:ascii="Arial" w:hAnsi="Arial" w:cs="Arial"/>
          <w:b/>
          <w:sz w:val="24"/>
          <w:szCs w:val="24"/>
        </w:rPr>
      </w:pPr>
      <w:proofErr w:type="gramStart"/>
      <w:r w:rsidRPr="00D63EE5">
        <w:rPr>
          <w:rFonts w:ascii="Arial" w:hAnsi="Arial" w:cs="Arial"/>
          <w:b/>
          <w:sz w:val="24"/>
          <w:szCs w:val="24"/>
        </w:rPr>
        <w:lastRenderedPageBreak/>
        <w:t>calitatea</w:t>
      </w:r>
      <w:proofErr w:type="gramEnd"/>
      <w:r w:rsidRPr="00D63EE5">
        <w:rPr>
          <w:rFonts w:ascii="Arial" w:hAnsi="Arial" w:cs="Arial"/>
          <w:b/>
          <w:sz w:val="24"/>
          <w:szCs w:val="24"/>
        </w:rPr>
        <w:t xml:space="preserve"> regizorului (17,5%)</w:t>
      </w:r>
    </w:p>
    <w:p w:rsidR="005B5273" w:rsidRPr="00D63EE5" w:rsidRDefault="005B5273" w:rsidP="00B10248">
      <w:pPr>
        <w:pStyle w:val="ListParagraph"/>
        <w:numPr>
          <w:ilvl w:val="0"/>
          <w:numId w:val="20"/>
        </w:numPr>
        <w:jc w:val="both"/>
        <w:rPr>
          <w:rFonts w:ascii="Arial" w:hAnsi="Arial" w:cs="Arial"/>
          <w:b/>
          <w:sz w:val="24"/>
          <w:szCs w:val="24"/>
        </w:rPr>
      </w:pPr>
      <w:proofErr w:type="gramStart"/>
      <w:r w:rsidRPr="00D63EE5">
        <w:rPr>
          <w:rFonts w:ascii="Arial" w:hAnsi="Arial" w:cs="Arial"/>
          <w:b/>
          <w:sz w:val="24"/>
          <w:szCs w:val="24"/>
        </w:rPr>
        <w:t>calitatea</w:t>
      </w:r>
      <w:proofErr w:type="gramEnd"/>
      <w:r w:rsidRPr="00D63EE5">
        <w:rPr>
          <w:rFonts w:ascii="Arial" w:hAnsi="Arial" w:cs="Arial"/>
          <w:b/>
          <w:sz w:val="24"/>
          <w:szCs w:val="24"/>
        </w:rPr>
        <w:t xml:space="preserve"> producătorului (17,5%)</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(48) Punctajul final al proiectului cinematografic, acordat de membrii comisiei de selecţie, </w:t>
      </w:r>
      <w:proofErr w:type="gramStart"/>
      <w:r w:rsidRPr="00D63EE5">
        <w:rPr>
          <w:rFonts w:ascii="Arial" w:hAnsi="Arial" w:cs="Arial"/>
          <w:sz w:val="24"/>
          <w:szCs w:val="24"/>
        </w:rPr>
        <w:t>este</w:t>
      </w:r>
      <w:proofErr w:type="gramEnd"/>
      <w:r w:rsidRPr="00D63EE5">
        <w:rPr>
          <w:rFonts w:ascii="Arial" w:hAnsi="Arial" w:cs="Arial"/>
          <w:sz w:val="24"/>
          <w:szCs w:val="24"/>
        </w:rPr>
        <w:t xml:space="preserve"> calculat prin însumarea notelor stabilite pentru fiecare criteriu, punctajul maxim care poate fi obţinut de un proiect fiind de 100 de puncte. </w:t>
      </w:r>
    </w:p>
    <w:p w:rsidR="005B5273" w:rsidRPr="00D63EE5" w:rsidRDefault="005B5273" w:rsidP="00D63EE5">
      <w:pPr>
        <w:jc w:val="both"/>
        <w:rPr>
          <w:rFonts w:ascii="Arial" w:hAnsi="Arial" w:cs="Arial"/>
          <w:sz w:val="24"/>
          <w:szCs w:val="24"/>
        </w:rPr>
      </w:pPr>
      <w:r w:rsidRPr="00D63EE5">
        <w:rPr>
          <w:rFonts w:ascii="Arial" w:hAnsi="Arial" w:cs="Arial"/>
          <w:sz w:val="24"/>
          <w:szCs w:val="24"/>
        </w:rPr>
        <w:t>(49) Procentul de finanţare alocat fiecărui proiect se acordă în conformitate cu ierarhizarea proiectelor cinematografice selecţionate de comisie, în ordinea descrescătoare a punctajului acordat, până la epuizarea sumelor prevăzute pentru sesiunea şi secţiunea respectivă de concurs.</w:t>
      </w:r>
    </w:p>
    <w:p w:rsidR="005B5273" w:rsidRPr="00D63EE5" w:rsidRDefault="005B5273" w:rsidP="00D63EE5">
      <w:pPr>
        <w:jc w:val="both"/>
        <w:rPr>
          <w:rFonts w:ascii="Arial" w:hAnsi="Arial" w:cs="Arial"/>
          <w:sz w:val="24"/>
          <w:szCs w:val="24"/>
        </w:rPr>
      </w:pPr>
      <w:r w:rsidRPr="00D63EE5">
        <w:rPr>
          <w:rFonts w:ascii="Arial" w:hAnsi="Arial" w:cs="Arial"/>
          <w:sz w:val="24"/>
          <w:szCs w:val="24"/>
        </w:rPr>
        <w:t>(50) Așadar, ajutorul de stat sub formă de credit direct, rambursabil, fără dobândă, se acordă numai proiectelor care:</w:t>
      </w:r>
    </w:p>
    <w:p w:rsidR="005B5273" w:rsidRPr="00D63EE5" w:rsidRDefault="005B5273" w:rsidP="00B10248">
      <w:pPr>
        <w:pStyle w:val="ListParagraph"/>
        <w:numPr>
          <w:ilvl w:val="0"/>
          <w:numId w:val="21"/>
        </w:numPr>
        <w:jc w:val="both"/>
        <w:rPr>
          <w:rFonts w:ascii="Arial" w:hAnsi="Arial" w:cs="Arial"/>
          <w:sz w:val="24"/>
          <w:szCs w:val="24"/>
        </w:rPr>
      </w:pPr>
      <w:r w:rsidRPr="00D63EE5">
        <w:rPr>
          <w:rFonts w:ascii="Arial" w:hAnsi="Arial" w:cs="Arial"/>
          <w:sz w:val="24"/>
          <w:szCs w:val="24"/>
        </w:rPr>
        <w:t>se încadrează în categoria de “film românesc” sau film “cu participare românească“, fiind astfel necesara obţinerea unui minim de 35 de puncte din totalul de 100 de puncte şi  câştigarea concursului de selecţie, în cadrul cărora proiectele sunt evaluate în baza unei g</w:t>
      </w:r>
      <w:r w:rsidR="00D63EE5" w:rsidRPr="00D63EE5">
        <w:rPr>
          <w:rFonts w:ascii="Arial" w:hAnsi="Arial" w:cs="Arial"/>
          <w:sz w:val="24"/>
          <w:szCs w:val="24"/>
        </w:rPr>
        <w:t>rile de punctaj unde se remarcă.</w:t>
      </w:r>
    </w:p>
    <w:p w:rsidR="005B5273" w:rsidRPr="00D63EE5" w:rsidRDefault="005B5273" w:rsidP="00D63EE5">
      <w:pPr>
        <w:jc w:val="both"/>
        <w:rPr>
          <w:rFonts w:ascii="Arial" w:hAnsi="Arial" w:cs="Arial"/>
          <w:sz w:val="24"/>
          <w:szCs w:val="24"/>
        </w:rPr>
      </w:pPr>
      <w:r w:rsidRPr="00D63EE5">
        <w:rPr>
          <w:rFonts w:ascii="Arial" w:hAnsi="Arial" w:cs="Arial"/>
          <w:sz w:val="24"/>
          <w:szCs w:val="24"/>
        </w:rPr>
        <w:t>(51) Nu sunt eligibile:</w:t>
      </w:r>
    </w:p>
    <w:p w:rsidR="005B5273" w:rsidRPr="00D63EE5" w:rsidRDefault="005B5273" w:rsidP="00B10248">
      <w:pPr>
        <w:pStyle w:val="ListParagraph"/>
        <w:numPr>
          <w:ilvl w:val="0"/>
          <w:numId w:val="21"/>
        </w:numPr>
        <w:jc w:val="both"/>
        <w:rPr>
          <w:rFonts w:ascii="Arial" w:hAnsi="Arial" w:cs="Arial"/>
          <w:sz w:val="24"/>
          <w:szCs w:val="24"/>
        </w:rPr>
      </w:pPr>
      <w:r w:rsidRPr="00D63EE5">
        <w:rPr>
          <w:rFonts w:ascii="Arial" w:hAnsi="Arial" w:cs="Arial"/>
          <w:sz w:val="24"/>
          <w:szCs w:val="24"/>
        </w:rPr>
        <w:t>proiectele care propagă defăimarea ţării sau a naţiunii, a ordinii de drept sau a principiilor constituţionale, care incită la război, la ură naţională rasială, de clasă sau religioasă, la discriminare pe criterii etnice, religioase de sex sau orientare sexuală, la separatism teritorial;</w:t>
      </w:r>
    </w:p>
    <w:p w:rsidR="005B5273" w:rsidRPr="00D63EE5" w:rsidRDefault="005B5273" w:rsidP="00B10248">
      <w:pPr>
        <w:pStyle w:val="ListParagraph"/>
        <w:numPr>
          <w:ilvl w:val="0"/>
          <w:numId w:val="21"/>
        </w:numPr>
        <w:jc w:val="both"/>
        <w:rPr>
          <w:rFonts w:ascii="Arial" w:hAnsi="Arial" w:cs="Arial"/>
          <w:sz w:val="24"/>
          <w:szCs w:val="24"/>
        </w:rPr>
      </w:pPr>
      <w:r w:rsidRPr="00D63EE5">
        <w:rPr>
          <w:rFonts w:ascii="Arial" w:hAnsi="Arial" w:cs="Arial"/>
          <w:sz w:val="24"/>
          <w:szCs w:val="24"/>
        </w:rPr>
        <w:t>proiectele de film care conţin, în imagini sau limbaj, elemente cu caracter pornografic sau obscen;</w:t>
      </w:r>
    </w:p>
    <w:p w:rsidR="005B5273" w:rsidRPr="00D63EE5" w:rsidRDefault="005B5273" w:rsidP="00B10248">
      <w:pPr>
        <w:pStyle w:val="ListParagraph"/>
        <w:numPr>
          <w:ilvl w:val="0"/>
          <w:numId w:val="21"/>
        </w:numPr>
        <w:jc w:val="both"/>
        <w:rPr>
          <w:rFonts w:ascii="Arial" w:hAnsi="Arial" w:cs="Arial"/>
          <w:sz w:val="24"/>
          <w:szCs w:val="24"/>
        </w:rPr>
      </w:pPr>
      <w:r w:rsidRPr="00D63EE5">
        <w:rPr>
          <w:rFonts w:ascii="Arial" w:hAnsi="Arial" w:cs="Arial"/>
          <w:sz w:val="24"/>
          <w:szCs w:val="24"/>
        </w:rPr>
        <w:t>proiectele cinematografice care prejudiciază demnitatea, onoarea, viaţa particulară a persoanei;</w:t>
      </w:r>
    </w:p>
    <w:p w:rsidR="005B5273" w:rsidRPr="00D63EE5" w:rsidRDefault="005B5273" w:rsidP="00B10248">
      <w:pPr>
        <w:pStyle w:val="ListParagraph"/>
        <w:numPr>
          <w:ilvl w:val="0"/>
          <w:numId w:val="21"/>
        </w:numPr>
        <w:jc w:val="both"/>
        <w:rPr>
          <w:rFonts w:ascii="Arial" w:hAnsi="Arial" w:cs="Arial"/>
          <w:sz w:val="24"/>
          <w:szCs w:val="24"/>
        </w:rPr>
      </w:pPr>
      <w:r w:rsidRPr="00D63EE5">
        <w:rPr>
          <w:rFonts w:ascii="Arial" w:hAnsi="Arial" w:cs="Arial"/>
          <w:sz w:val="24"/>
          <w:szCs w:val="24"/>
        </w:rPr>
        <w:t>proiectele care incită direct sau indirect la violenţă ;</w:t>
      </w:r>
    </w:p>
    <w:p w:rsidR="005B5273" w:rsidRPr="00D63EE5" w:rsidRDefault="005B5273" w:rsidP="00B10248">
      <w:pPr>
        <w:pStyle w:val="ListParagraph"/>
        <w:numPr>
          <w:ilvl w:val="0"/>
          <w:numId w:val="21"/>
        </w:numPr>
        <w:jc w:val="both"/>
        <w:rPr>
          <w:rFonts w:ascii="Arial" w:hAnsi="Arial" w:cs="Arial"/>
          <w:sz w:val="24"/>
          <w:szCs w:val="24"/>
        </w:rPr>
      </w:pPr>
      <w:proofErr w:type="gramStart"/>
      <w:r w:rsidRPr="00D63EE5">
        <w:rPr>
          <w:rFonts w:ascii="Arial" w:hAnsi="Arial" w:cs="Arial"/>
          <w:sz w:val="24"/>
          <w:szCs w:val="24"/>
        </w:rPr>
        <w:t>proiecte</w:t>
      </w:r>
      <w:proofErr w:type="gramEnd"/>
      <w:r w:rsidRPr="00D63EE5">
        <w:rPr>
          <w:rFonts w:ascii="Arial" w:hAnsi="Arial" w:cs="Arial"/>
          <w:sz w:val="24"/>
          <w:szCs w:val="24"/>
        </w:rPr>
        <w:t xml:space="preserve"> cinematografice cu caracter de propagandă electorală, politică sau religioasă.      </w:t>
      </w:r>
    </w:p>
    <w:p w:rsidR="005B5273" w:rsidRPr="00D63EE5" w:rsidRDefault="005B5273" w:rsidP="00D63EE5">
      <w:pPr>
        <w:jc w:val="both"/>
        <w:rPr>
          <w:rFonts w:ascii="Arial" w:hAnsi="Arial" w:cs="Arial"/>
          <w:sz w:val="24"/>
          <w:szCs w:val="24"/>
        </w:rPr>
      </w:pPr>
    </w:p>
    <w:p w:rsidR="005B5273" w:rsidRPr="00D63EE5" w:rsidRDefault="005B5273" w:rsidP="00D63EE5">
      <w:pPr>
        <w:jc w:val="both"/>
        <w:rPr>
          <w:rFonts w:ascii="Arial" w:hAnsi="Arial" w:cs="Arial"/>
          <w:b/>
          <w:sz w:val="24"/>
          <w:szCs w:val="24"/>
          <w:u w:val="single"/>
        </w:rPr>
      </w:pPr>
      <w:r w:rsidRPr="00D63EE5">
        <w:rPr>
          <w:rFonts w:ascii="Arial" w:hAnsi="Arial" w:cs="Arial"/>
          <w:b/>
          <w:sz w:val="24"/>
          <w:szCs w:val="24"/>
          <w:u w:val="single"/>
        </w:rPr>
        <w:t xml:space="preserve">XXI. Organizarea concursurilor de selecţie. Acordarea creditului direct proiectelor declarate câştigătoare </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(52) În conformitate cu dispoziţiile Regulamentului de concurs, sesiunile de selecţie se anunţă prin mijloacele de informare în masă, prin publicarea în cel putin 3 ziare cu acoperire naţională şi pe site-ul CNC, precum şi prin afişare la sediul CNC, cu cel puţin 30 de zile înainte de data limită de depunere a dosarelor de concurs. </w:t>
      </w:r>
    </w:p>
    <w:p w:rsidR="005B5273" w:rsidRPr="00D63EE5" w:rsidRDefault="005B5273" w:rsidP="00D63EE5">
      <w:pPr>
        <w:jc w:val="both"/>
        <w:rPr>
          <w:rFonts w:ascii="Arial" w:hAnsi="Arial" w:cs="Arial"/>
          <w:sz w:val="24"/>
          <w:szCs w:val="24"/>
        </w:rPr>
      </w:pPr>
      <w:r w:rsidRPr="00D63EE5">
        <w:rPr>
          <w:rFonts w:ascii="Arial" w:hAnsi="Arial" w:cs="Arial"/>
          <w:sz w:val="24"/>
          <w:szCs w:val="24"/>
        </w:rPr>
        <w:lastRenderedPageBreak/>
        <w:t xml:space="preserve">(53) Producătorii de filme, participanţi la concursul de proiecte cinematografice, vor întocmi în acest scop dosarul de scenariu de film si dosarul de proiect. </w:t>
      </w:r>
      <w:proofErr w:type="gramStart"/>
      <w:r w:rsidRPr="00D63EE5">
        <w:rPr>
          <w:rFonts w:ascii="Arial" w:hAnsi="Arial" w:cs="Arial"/>
          <w:sz w:val="24"/>
          <w:szCs w:val="24"/>
        </w:rPr>
        <w:t>Dosarele se vor depune la sediul CNC.</w:t>
      </w:r>
      <w:proofErr w:type="gramEnd"/>
      <w:r w:rsidRPr="00D63EE5">
        <w:rPr>
          <w:rFonts w:ascii="Arial" w:hAnsi="Arial" w:cs="Arial"/>
          <w:sz w:val="24"/>
          <w:szCs w:val="24"/>
        </w:rPr>
        <w:t xml:space="preserve"> </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(54) La data anunțării publice a concursului, Centrul Național al Cinematografiei </w:t>
      </w:r>
      <w:proofErr w:type="gramStart"/>
      <w:r w:rsidRPr="00D63EE5">
        <w:rPr>
          <w:rFonts w:ascii="Arial" w:hAnsi="Arial" w:cs="Arial"/>
          <w:sz w:val="24"/>
          <w:szCs w:val="24"/>
        </w:rPr>
        <w:t>va</w:t>
      </w:r>
      <w:proofErr w:type="gramEnd"/>
      <w:r w:rsidRPr="00D63EE5">
        <w:rPr>
          <w:rFonts w:ascii="Arial" w:hAnsi="Arial" w:cs="Arial"/>
          <w:sz w:val="24"/>
          <w:szCs w:val="24"/>
        </w:rPr>
        <w:t xml:space="preserve"> comunica valoarea totală a fondurilor alocate pentru respectiva sesiune și pentru fiecare categorie de concurs din cadrul acesteia. Din totalul fondurilor stabilite pentru fiecare sesiune de concurs se va aloca un cuantum minim de 15% pentru filmele de lung metraj de ficțiune de debut, minimum 5% pentru filmele de scurt metraj de ficțiune, minimum 10% pentru filmele documentare, minimum 10% pentru filmele de animație și minimum 10% pentru filmele tematice. Totodată, Centrul Național al Cinematografiei </w:t>
      </w:r>
      <w:proofErr w:type="gramStart"/>
      <w:r w:rsidRPr="00D63EE5">
        <w:rPr>
          <w:rFonts w:ascii="Arial" w:hAnsi="Arial" w:cs="Arial"/>
          <w:sz w:val="24"/>
          <w:szCs w:val="24"/>
        </w:rPr>
        <w:t>va</w:t>
      </w:r>
      <w:proofErr w:type="gramEnd"/>
      <w:r w:rsidRPr="00D63EE5">
        <w:rPr>
          <w:rFonts w:ascii="Arial" w:hAnsi="Arial" w:cs="Arial"/>
          <w:sz w:val="24"/>
          <w:szCs w:val="24"/>
        </w:rPr>
        <w:t xml:space="preserve"> comunica și suma maximă alocată pentru d</w:t>
      </w:r>
      <w:r w:rsidR="00D63EE5">
        <w:rPr>
          <w:rFonts w:ascii="Arial" w:hAnsi="Arial" w:cs="Arial"/>
          <w:sz w:val="24"/>
          <w:szCs w:val="24"/>
        </w:rPr>
        <w:t>ezvoltarea proiectelor de film.</w:t>
      </w:r>
    </w:p>
    <w:p w:rsidR="005B5273" w:rsidRPr="00D63EE5" w:rsidRDefault="005B5273" w:rsidP="00D63EE5">
      <w:pPr>
        <w:jc w:val="both"/>
        <w:rPr>
          <w:rFonts w:ascii="Arial" w:hAnsi="Arial" w:cs="Arial"/>
          <w:sz w:val="24"/>
          <w:szCs w:val="24"/>
        </w:rPr>
      </w:pPr>
      <w:r w:rsidRPr="00D63EE5">
        <w:rPr>
          <w:rFonts w:ascii="Arial" w:hAnsi="Arial" w:cs="Arial"/>
          <w:sz w:val="24"/>
          <w:szCs w:val="24"/>
        </w:rPr>
        <w:t>(55) În situația în care unul sau mai multe dintre fondurile alocate pentru finanțarea filmelor de lung metraj de ficțiune de debut, a filmelor de lung metraj de ficțiune, a filmelor de lung metraj și scurt metraj de ficțiune tematice, a filmelor de scurt metraj de ficțiune, a dezvoltării de proiecte de film, precum şi pentru finanțarea filmelor documentare și de animație nu s-au epuizat în urma distribuirii, fondurile rămase pot fi redistribuite, prin hotărârea Consiliului, în cadrul altei categorii unde fondurile au fost insuficiente. Sumele rămase neutilizate în urma redistribuirii</w:t>
      </w:r>
      <w:r w:rsidR="00D63EE5">
        <w:rPr>
          <w:rFonts w:ascii="Arial" w:hAnsi="Arial" w:cs="Arial"/>
          <w:sz w:val="24"/>
          <w:szCs w:val="24"/>
        </w:rPr>
        <w:t xml:space="preserve"> vor fi reportate la Fondul cinematografic.</w:t>
      </w:r>
    </w:p>
    <w:p w:rsidR="005B5273" w:rsidRPr="00D63EE5" w:rsidRDefault="005B5273" w:rsidP="00D63EE5">
      <w:pPr>
        <w:jc w:val="both"/>
        <w:rPr>
          <w:rFonts w:ascii="Arial" w:hAnsi="Arial" w:cs="Arial"/>
          <w:sz w:val="24"/>
          <w:szCs w:val="24"/>
        </w:rPr>
      </w:pPr>
      <w:r w:rsidRPr="00D63EE5">
        <w:rPr>
          <w:rFonts w:ascii="Arial" w:hAnsi="Arial" w:cs="Arial"/>
          <w:sz w:val="24"/>
          <w:szCs w:val="24"/>
        </w:rPr>
        <w:t>(56) Conform prevederilor din Regulamentul de concurs, Secretariatul tehnic al concursului are obligaţia ca, în baza dispoziţiilor legale să asigure verificarea şi înscrierea la concurs a dosarelor de proiecte care întrunesc condiţiile de eligibilitate, inclusiv cele prevăzute în prezenta schema de ajutor de stat, să ţină evidenţa lucrărilor şi a documentelor legate de organizarea şi desfăşurarea concursului şi să pună la dispoziţia comisiei de selecţie, la termenele prevăzute, toate documentele: dosarele scenariilor de filme, sub formă securizată, şi dosarele cu proiecte cinematografice.</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Secretariatul tehnic al concursului </w:t>
      </w:r>
      <w:proofErr w:type="gramStart"/>
      <w:r w:rsidRPr="00D63EE5">
        <w:rPr>
          <w:rFonts w:ascii="Arial" w:hAnsi="Arial" w:cs="Arial"/>
          <w:sz w:val="24"/>
          <w:szCs w:val="24"/>
        </w:rPr>
        <w:t>va</w:t>
      </w:r>
      <w:proofErr w:type="gramEnd"/>
      <w:r w:rsidRPr="00D63EE5">
        <w:rPr>
          <w:rFonts w:ascii="Arial" w:hAnsi="Arial" w:cs="Arial"/>
          <w:sz w:val="24"/>
          <w:szCs w:val="24"/>
        </w:rPr>
        <w:t xml:space="preserve"> primi şi va înregistra numai proiectele care cuprind documentele prevăzute de regulament și de prezenta schema de ajutor de stat.</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Secretariatul tehnic al concursului are obligaţia de </w:t>
      </w:r>
      <w:proofErr w:type="gramStart"/>
      <w:r w:rsidRPr="00D63EE5">
        <w:rPr>
          <w:rFonts w:ascii="Arial" w:hAnsi="Arial" w:cs="Arial"/>
          <w:sz w:val="24"/>
          <w:szCs w:val="24"/>
        </w:rPr>
        <w:t>a</w:t>
      </w:r>
      <w:proofErr w:type="gramEnd"/>
      <w:r w:rsidRPr="00D63EE5">
        <w:rPr>
          <w:rFonts w:ascii="Arial" w:hAnsi="Arial" w:cs="Arial"/>
          <w:sz w:val="24"/>
          <w:szCs w:val="24"/>
        </w:rPr>
        <w:t xml:space="preserve"> analiza conformitatea şi realitatea documentelor din dosarele de concurs depuse la Centrul Naţional al Cinematografiei şi de a transmite comisiei de selecţie a proiectelor dosarele de scenariu, în termen de 14 zile de la data-limită de depunere a dosarelor de concurs.</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(57) În etapa de finanţare, Consiliul de administrație al CNC (denumit în continuare Consiliul) analizează dosarele proiectelor cinematografice în ordinea descrescătoare a punctajelor finale stabilite prin hotărâre a comisiilor de selecţie a proiectelor cinematografice. </w:t>
      </w:r>
    </w:p>
    <w:p w:rsidR="005B5273" w:rsidRPr="00D63EE5" w:rsidRDefault="005B5273" w:rsidP="00D63EE5">
      <w:pPr>
        <w:jc w:val="both"/>
        <w:rPr>
          <w:rFonts w:ascii="Arial" w:hAnsi="Arial" w:cs="Arial"/>
          <w:sz w:val="24"/>
          <w:szCs w:val="24"/>
        </w:rPr>
      </w:pPr>
      <w:r w:rsidRPr="00D63EE5">
        <w:rPr>
          <w:rFonts w:ascii="Arial" w:hAnsi="Arial" w:cs="Arial"/>
          <w:sz w:val="24"/>
          <w:szCs w:val="24"/>
        </w:rPr>
        <w:lastRenderedPageBreak/>
        <w:t xml:space="preserve">(58) Consiliul </w:t>
      </w:r>
      <w:proofErr w:type="gramStart"/>
      <w:r w:rsidRPr="00D63EE5">
        <w:rPr>
          <w:rFonts w:ascii="Arial" w:hAnsi="Arial" w:cs="Arial"/>
          <w:sz w:val="24"/>
          <w:szCs w:val="24"/>
        </w:rPr>
        <w:t>decide</w:t>
      </w:r>
      <w:proofErr w:type="gramEnd"/>
      <w:r w:rsidRPr="00D63EE5">
        <w:rPr>
          <w:rFonts w:ascii="Arial" w:hAnsi="Arial" w:cs="Arial"/>
          <w:sz w:val="24"/>
          <w:szCs w:val="24"/>
        </w:rPr>
        <w:t xml:space="preserve"> valoarea creditului direct ce se acordă în funcție de ierarhia stabilită, precum și de conformitatea și realitatea datelor cuprinse în documente privind:</w:t>
      </w:r>
    </w:p>
    <w:p w:rsidR="005B5273" w:rsidRPr="00D63EE5" w:rsidRDefault="005B5273" w:rsidP="00B10248">
      <w:pPr>
        <w:pStyle w:val="ListParagraph"/>
        <w:numPr>
          <w:ilvl w:val="0"/>
          <w:numId w:val="22"/>
        </w:numPr>
        <w:jc w:val="both"/>
        <w:rPr>
          <w:rFonts w:ascii="Arial" w:hAnsi="Arial" w:cs="Arial"/>
          <w:sz w:val="24"/>
          <w:szCs w:val="24"/>
        </w:rPr>
      </w:pPr>
      <w:r w:rsidRPr="00D63EE5">
        <w:rPr>
          <w:rFonts w:ascii="Arial" w:hAnsi="Arial" w:cs="Arial"/>
          <w:sz w:val="24"/>
          <w:szCs w:val="24"/>
        </w:rPr>
        <w:t>corespondența bugetului de producție sau de dezvoltare de proiect, după caz, cu conținutul scenariului, viziunea regizorală, viziunea producătorului și cu prețurile medii cunoscute pentru servicii și bunuri utilizate curent în industria cinematografică;</w:t>
      </w:r>
    </w:p>
    <w:p w:rsidR="005B5273" w:rsidRPr="00D63EE5" w:rsidRDefault="005B5273" w:rsidP="00B10248">
      <w:pPr>
        <w:pStyle w:val="ListParagraph"/>
        <w:numPr>
          <w:ilvl w:val="0"/>
          <w:numId w:val="22"/>
        </w:numPr>
        <w:jc w:val="both"/>
        <w:rPr>
          <w:rFonts w:ascii="Arial" w:hAnsi="Arial" w:cs="Arial"/>
          <w:sz w:val="24"/>
          <w:szCs w:val="24"/>
        </w:rPr>
      </w:pPr>
      <w:r w:rsidRPr="00D63EE5">
        <w:rPr>
          <w:rFonts w:ascii="Arial" w:hAnsi="Arial" w:cs="Arial"/>
          <w:sz w:val="24"/>
          <w:szCs w:val="24"/>
        </w:rPr>
        <w:t>nivelul de soliditate și de asigurare a planului de finanțare;</w:t>
      </w:r>
    </w:p>
    <w:p w:rsidR="005B5273" w:rsidRPr="00D63EE5" w:rsidRDefault="005B5273" w:rsidP="00B10248">
      <w:pPr>
        <w:pStyle w:val="ListParagraph"/>
        <w:numPr>
          <w:ilvl w:val="0"/>
          <w:numId w:val="22"/>
        </w:numPr>
        <w:jc w:val="both"/>
        <w:rPr>
          <w:rFonts w:ascii="Arial" w:hAnsi="Arial" w:cs="Arial"/>
          <w:sz w:val="24"/>
          <w:szCs w:val="24"/>
        </w:rPr>
      </w:pPr>
      <w:r w:rsidRPr="00D63EE5">
        <w:rPr>
          <w:rFonts w:ascii="Arial" w:hAnsi="Arial" w:cs="Arial"/>
          <w:sz w:val="24"/>
          <w:szCs w:val="24"/>
        </w:rPr>
        <w:t>fezabilitatea planului de producție pe etape: pregătire, filmare, montaj-sonorizare și corelarea cu scenariul, viziunea regizorului și viziunea producătorului;</w:t>
      </w:r>
    </w:p>
    <w:p w:rsidR="005B5273" w:rsidRPr="00D63EE5" w:rsidRDefault="005B5273" w:rsidP="00B10248">
      <w:pPr>
        <w:pStyle w:val="ListParagraph"/>
        <w:numPr>
          <w:ilvl w:val="0"/>
          <w:numId w:val="22"/>
        </w:numPr>
        <w:jc w:val="both"/>
        <w:rPr>
          <w:rFonts w:ascii="Arial" w:hAnsi="Arial" w:cs="Arial"/>
          <w:sz w:val="24"/>
          <w:szCs w:val="24"/>
        </w:rPr>
      </w:pPr>
      <w:proofErr w:type="gramStart"/>
      <w:r w:rsidRPr="00D63EE5">
        <w:rPr>
          <w:rFonts w:ascii="Arial" w:hAnsi="Arial" w:cs="Arial"/>
          <w:sz w:val="24"/>
          <w:szCs w:val="24"/>
        </w:rPr>
        <w:t>modul</w:t>
      </w:r>
      <w:proofErr w:type="gramEnd"/>
      <w:r w:rsidRPr="00D63EE5">
        <w:rPr>
          <w:rFonts w:ascii="Arial" w:hAnsi="Arial" w:cs="Arial"/>
          <w:sz w:val="24"/>
          <w:szCs w:val="24"/>
        </w:rPr>
        <w:t xml:space="preserve"> de derulare a contractelor anterior încheiate între Centrul Național al Cinematografiei și producătorul proiectului cinematografic, dacă este cazul.</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(59) Pentru fiecare proiect analizat se întocmeste </w:t>
      </w:r>
      <w:proofErr w:type="gramStart"/>
      <w:r w:rsidRPr="00D63EE5">
        <w:rPr>
          <w:rFonts w:ascii="Arial" w:hAnsi="Arial" w:cs="Arial"/>
          <w:sz w:val="24"/>
          <w:szCs w:val="24"/>
        </w:rPr>
        <w:t>un</w:t>
      </w:r>
      <w:proofErr w:type="gramEnd"/>
      <w:r w:rsidRPr="00D63EE5">
        <w:rPr>
          <w:rFonts w:ascii="Arial" w:hAnsi="Arial" w:cs="Arial"/>
          <w:sz w:val="24"/>
          <w:szCs w:val="24"/>
        </w:rPr>
        <w:t xml:space="preserve"> raport de acordare a credituluI direct, rambursabil, fără dobândă, care se semnează de către membrii Consiliului. </w:t>
      </w:r>
    </w:p>
    <w:p w:rsidR="005B5273" w:rsidRPr="00D63EE5" w:rsidRDefault="005B5273" w:rsidP="00D63EE5">
      <w:pPr>
        <w:jc w:val="both"/>
        <w:rPr>
          <w:rFonts w:ascii="Arial" w:hAnsi="Arial" w:cs="Arial"/>
          <w:sz w:val="24"/>
          <w:szCs w:val="24"/>
        </w:rPr>
      </w:pPr>
      <w:r w:rsidRPr="00D63EE5">
        <w:rPr>
          <w:rFonts w:ascii="Arial" w:hAnsi="Arial" w:cs="Arial"/>
          <w:sz w:val="24"/>
          <w:szCs w:val="24"/>
        </w:rPr>
        <w:t>(60) Comisiile de selecţie şi Consiliul se vor întruni, în termen de maximum două zile de la încheierea etapei de finanţare, pentru adoptarea unei hotărâri finale cu privire la rezultatele concursului de selecţie a proiectelor cinematografice şi de acordare a creditelor directe.</w:t>
      </w:r>
    </w:p>
    <w:p w:rsidR="005B5273" w:rsidRPr="00D63EE5" w:rsidRDefault="005B5273" w:rsidP="00D63EE5">
      <w:pPr>
        <w:jc w:val="both"/>
        <w:rPr>
          <w:rFonts w:ascii="Arial" w:hAnsi="Arial" w:cs="Arial"/>
          <w:sz w:val="24"/>
          <w:szCs w:val="24"/>
        </w:rPr>
      </w:pPr>
      <w:r w:rsidRPr="00D63EE5">
        <w:rPr>
          <w:rFonts w:ascii="Arial" w:hAnsi="Arial" w:cs="Arial"/>
          <w:sz w:val="24"/>
          <w:szCs w:val="24"/>
        </w:rPr>
        <w:t>(61) Rezultatele concursului, inclusiv punctajele obținute pentru calitatea scenariului, calitatea regizorului și calitatea producătorului, valoarea creditului direct alocat fiecărui proiect câștigător și procentul acestuia din totalul bugetului filmului, vor fi făcute publice prin afișare la sediul Centrului Național al Cinematografiei, pe site-ul acestuia, precum și într-un ziar cu acoperire națională, în termen de 5 zile de la redactarea hotărârii finale a comisiei de selecție și a Consiliului.</w:t>
      </w:r>
    </w:p>
    <w:p w:rsidR="005B5273" w:rsidRPr="00D63EE5" w:rsidRDefault="005B5273" w:rsidP="00D63EE5">
      <w:pPr>
        <w:jc w:val="both"/>
        <w:rPr>
          <w:rFonts w:ascii="Arial" w:hAnsi="Arial" w:cs="Arial"/>
          <w:sz w:val="24"/>
          <w:szCs w:val="24"/>
        </w:rPr>
      </w:pPr>
      <w:r w:rsidRPr="00D63EE5">
        <w:rPr>
          <w:rFonts w:ascii="Arial" w:hAnsi="Arial" w:cs="Arial"/>
          <w:sz w:val="24"/>
          <w:szCs w:val="24"/>
        </w:rPr>
        <w:t>(62) CNC este obligat să comunice în scris câstigătorilor concursului de selecţie, în termen de 7 zile calendaristice de la încheierea etapei de finanţare, hotărârea Consiliului şi a comisiilor de selecţie.</w:t>
      </w:r>
    </w:p>
    <w:p w:rsidR="005B5273" w:rsidRPr="00D63EE5" w:rsidRDefault="005B5273" w:rsidP="00D63EE5">
      <w:pPr>
        <w:jc w:val="both"/>
        <w:rPr>
          <w:rFonts w:ascii="Arial" w:hAnsi="Arial" w:cs="Arial"/>
          <w:sz w:val="24"/>
          <w:szCs w:val="24"/>
        </w:rPr>
      </w:pPr>
      <w:r w:rsidRPr="00D63EE5">
        <w:rPr>
          <w:rFonts w:ascii="Arial" w:hAnsi="Arial" w:cs="Arial"/>
          <w:sz w:val="24"/>
          <w:szCs w:val="24"/>
        </w:rPr>
        <w:t>(63) Participanții la concursul de proiecte cinematografice pot solicita Centrului Național al Cinematografiei, printr-o cerere scrisă, fișele de evaluare întocmite de către membrii comisiei de selecție pentru propriile proiecte depuse, în termen de 10 zile de la publicarea rezultatelor concursului.(3) În situația prevăzută la alin. (2), Centrul Național al Cinematografiei are obligația de a comunica fișele de evaluare, în termen de 10 zile de la solicitare.</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(64) În contract se </w:t>
      </w:r>
      <w:proofErr w:type="gramStart"/>
      <w:r w:rsidRPr="00D63EE5">
        <w:rPr>
          <w:rFonts w:ascii="Arial" w:hAnsi="Arial" w:cs="Arial"/>
          <w:sz w:val="24"/>
          <w:szCs w:val="24"/>
        </w:rPr>
        <w:t>va</w:t>
      </w:r>
      <w:proofErr w:type="gramEnd"/>
      <w:r w:rsidRPr="00D63EE5">
        <w:rPr>
          <w:rFonts w:ascii="Arial" w:hAnsi="Arial" w:cs="Arial"/>
          <w:sz w:val="24"/>
          <w:szCs w:val="24"/>
        </w:rPr>
        <w:t xml:space="preserve"> preciza faptul că creditul direct reprezintă ajutor de stat exceptat în conformitate cu prevederile Regulamentul CE 651/2014. Data la care este semnat contractul de credit de producție, rambursabil, fără dobândă, între beneficiar și CNC, în </w:t>
      </w:r>
      <w:r w:rsidRPr="00D63EE5">
        <w:rPr>
          <w:rFonts w:ascii="Arial" w:hAnsi="Arial" w:cs="Arial"/>
          <w:sz w:val="24"/>
          <w:szCs w:val="24"/>
        </w:rPr>
        <w:lastRenderedPageBreak/>
        <w:t>calitatea sa de furnizor/administrator al prezentei scheme este considerată a fi  data acordării ajutorului de stat.</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(65) Durata de rambursare a creditului direct pentru producţie </w:t>
      </w:r>
      <w:proofErr w:type="gramStart"/>
      <w:r w:rsidRPr="00D63EE5">
        <w:rPr>
          <w:rFonts w:ascii="Arial" w:hAnsi="Arial" w:cs="Arial"/>
          <w:sz w:val="24"/>
          <w:szCs w:val="24"/>
        </w:rPr>
        <w:t>este</w:t>
      </w:r>
      <w:proofErr w:type="gramEnd"/>
      <w:r w:rsidRPr="00D63EE5">
        <w:rPr>
          <w:rFonts w:ascii="Arial" w:hAnsi="Arial" w:cs="Arial"/>
          <w:sz w:val="24"/>
          <w:szCs w:val="24"/>
        </w:rPr>
        <w:t xml:space="preserve"> de 10 ani.</w:t>
      </w:r>
    </w:p>
    <w:p w:rsidR="005B5273" w:rsidRPr="00D63EE5" w:rsidRDefault="005B5273" w:rsidP="00D63EE5">
      <w:pPr>
        <w:jc w:val="both"/>
        <w:rPr>
          <w:rFonts w:ascii="Arial" w:hAnsi="Arial" w:cs="Arial"/>
          <w:sz w:val="24"/>
          <w:szCs w:val="24"/>
        </w:rPr>
      </w:pPr>
      <w:r w:rsidRPr="00D63EE5">
        <w:rPr>
          <w:rFonts w:ascii="Arial" w:hAnsi="Arial" w:cs="Arial"/>
          <w:sz w:val="24"/>
          <w:szCs w:val="24"/>
        </w:rPr>
        <w:t>Creditul direct se rambursează CNC din veniturile obţinute exclusiv prin valorificarea filmului realizat cu acest credit. Rambursarea se face începând de la primul leu încasat, procentual, din toate veniturile realizate de filmul care a obţinut creditarea, din toate formele de exploatare audiovizuală, cinematograf, video, televiziune, piaţa internă sau cea internaţională, procentul de rambursare fiind egal cu procentul de creditare a proi</w:t>
      </w:r>
      <w:r w:rsidR="00D63EE5">
        <w:rPr>
          <w:rFonts w:ascii="Arial" w:hAnsi="Arial" w:cs="Arial"/>
          <w:sz w:val="24"/>
          <w:szCs w:val="24"/>
        </w:rPr>
        <w:t>ectului respectiv de către CNC.</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(66) În cazul nerambursării integrale a creditului direct pentru producţie, după expirarea perioadei de 10 ani, Centrul Naţional al Cinematografiei va prelua, în baza unui protocol încheiat cu beneficiarul creditului, dreptul de valorificare a filmului respectiv, până la recuperarea cuantumului nerambursat din valoarea creditului acordat, pe baza unei "scrisori de acces" la laborator pentru efectuarea de noi copii, semnată </w:t>
      </w:r>
      <w:r w:rsidR="00D63EE5">
        <w:rPr>
          <w:rFonts w:ascii="Arial" w:hAnsi="Arial" w:cs="Arial"/>
          <w:sz w:val="24"/>
          <w:szCs w:val="24"/>
        </w:rPr>
        <w:t>de producător.</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(67) La data semnării protocolului suma nerambursată se stinge ca datorie. </w:t>
      </w:r>
      <w:proofErr w:type="gramStart"/>
      <w:r w:rsidRPr="00D63EE5">
        <w:rPr>
          <w:rFonts w:ascii="Arial" w:hAnsi="Arial" w:cs="Arial"/>
          <w:sz w:val="24"/>
          <w:szCs w:val="24"/>
        </w:rPr>
        <w:t xml:space="preserve">În cazul coproducţiilor cu parteneri străini, aceste prevederi se referă la </w:t>
      </w:r>
      <w:r w:rsidR="00D63EE5">
        <w:rPr>
          <w:rFonts w:ascii="Arial" w:hAnsi="Arial" w:cs="Arial"/>
          <w:sz w:val="24"/>
          <w:szCs w:val="24"/>
        </w:rPr>
        <w:t>partea de finanţare românească.</w:t>
      </w:r>
      <w:proofErr w:type="gramEnd"/>
    </w:p>
    <w:p w:rsidR="005B5273" w:rsidRPr="00D63EE5" w:rsidRDefault="005B5273" w:rsidP="00D63EE5">
      <w:pPr>
        <w:jc w:val="both"/>
        <w:rPr>
          <w:rFonts w:ascii="Arial" w:hAnsi="Arial" w:cs="Arial"/>
          <w:sz w:val="24"/>
          <w:szCs w:val="24"/>
        </w:rPr>
      </w:pPr>
      <w:r w:rsidRPr="00D63EE5">
        <w:rPr>
          <w:rFonts w:ascii="Arial" w:hAnsi="Arial" w:cs="Arial"/>
          <w:sz w:val="24"/>
          <w:szCs w:val="24"/>
        </w:rPr>
        <w:t>(68) Producătorii, persoane fizice sau juridice, care au obţinut credit direct sunt obligaţi să raporteze periodic Centrului Naţional al Cinematografiei veniturile realizate de filmul respectiv, în toate formele de exploatare, cinematograf, video, TV şi orice altă formă de prezentare, atât pe teritoriul Românie</w:t>
      </w:r>
      <w:r w:rsidR="00D63EE5">
        <w:rPr>
          <w:rFonts w:ascii="Arial" w:hAnsi="Arial" w:cs="Arial"/>
          <w:sz w:val="24"/>
          <w:szCs w:val="24"/>
        </w:rPr>
        <w:t>i, cât şi peste hotare.</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(69) Această raportare se face lunar în primul </w:t>
      </w:r>
      <w:proofErr w:type="gramStart"/>
      <w:r w:rsidRPr="00D63EE5">
        <w:rPr>
          <w:rFonts w:ascii="Arial" w:hAnsi="Arial" w:cs="Arial"/>
          <w:sz w:val="24"/>
          <w:szCs w:val="24"/>
        </w:rPr>
        <w:t>an</w:t>
      </w:r>
      <w:proofErr w:type="gramEnd"/>
      <w:r w:rsidRPr="00D63EE5">
        <w:rPr>
          <w:rFonts w:ascii="Arial" w:hAnsi="Arial" w:cs="Arial"/>
          <w:sz w:val="24"/>
          <w:szCs w:val="24"/>
        </w:rPr>
        <w:t xml:space="preserve"> de exploatare a filmului, trimestrial în următorii 2 ani şi anual după cel de-al treilea an de exploatare. </w:t>
      </w:r>
      <w:proofErr w:type="gramStart"/>
      <w:r w:rsidRPr="00D63EE5">
        <w:rPr>
          <w:rFonts w:ascii="Arial" w:hAnsi="Arial" w:cs="Arial"/>
          <w:sz w:val="24"/>
          <w:szCs w:val="24"/>
        </w:rPr>
        <w:t>Raportările se fac pe formulare speciale aprobate de Centrul Naţional al C</w:t>
      </w:r>
      <w:r w:rsidR="00D63EE5">
        <w:rPr>
          <w:rFonts w:ascii="Arial" w:hAnsi="Arial" w:cs="Arial"/>
          <w:sz w:val="24"/>
          <w:szCs w:val="24"/>
        </w:rPr>
        <w:t>inematografiei.</w:t>
      </w:r>
      <w:proofErr w:type="gramEnd"/>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(70) Neraportarea acestor venituri, pentru o perioadă mai lungă de 3 luni în primul an, 6 luni în anii 2 şi 3 şi </w:t>
      </w:r>
      <w:proofErr w:type="gramStart"/>
      <w:r w:rsidRPr="00D63EE5">
        <w:rPr>
          <w:rFonts w:ascii="Arial" w:hAnsi="Arial" w:cs="Arial"/>
          <w:sz w:val="24"/>
          <w:szCs w:val="24"/>
        </w:rPr>
        <w:t>un</w:t>
      </w:r>
      <w:proofErr w:type="gramEnd"/>
      <w:r w:rsidRPr="00D63EE5">
        <w:rPr>
          <w:rFonts w:ascii="Arial" w:hAnsi="Arial" w:cs="Arial"/>
          <w:sz w:val="24"/>
          <w:szCs w:val="24"/>
        </w:rPr>
        <w:t xml:space="preserve"> an în următorii ani de creditare, duce la rezilierea automată a contractului de creditare şi la obligarea debitorului la plata integrală a soldului creditului respectiv.</w:t>
      </w:r>
    </w:p>
    <w:p w:rsidR="005B5273" w:rsidRPr="00D63EE5" w:rsidRDefault="005B5273" w:rsidP="00D63EE5">
      <w:pPr>
        <w:jc w:val="both"/>
        <w:rPr>
          <w:rFonts w:ascii="Arial" w:hAnsi="Arial" w:cs="Arial"/>
          <w:sz w:val="24"/>
          <w:szCs w:val="24"/>
        </w:rPr>
      </w:pPr>
    </w:p>
    <w:p w:rsidR="005B5273" w:rsidRPr="00D63EE5" w:rsidRDefault="005B5273" w:rsidP="00D63EE5">
      <w:pPr>
        <w:jc w:val="both"/>
        <w:rPr>
          <w:rFonts w:ascii="Arial" w:hAnsi="Arial" w:cs="Arial"/>
          <w:b/>
          <w:sz w:val="24"/>
          <w:szCs w:val="24"/>
          <w:u w:val="single"/>
        </w:rPr>
      </w:pPr>
      <w:r w:rsidRPr="00D63EE5">
        <w:rPr>
          <w:rFonts w:ascii="Arial" w:hAnsi="Arial" w:cs="Arial"/>
          <w:b/>
          <w:sz w:val="24"/>
          <w:szCs w:val="24"/>
          <w:u w:val="single"/>
        </w:rPr>
        <w:t xml:space="preserve">XXII. Sprijinul financiar nerambursabil pentru succes de public și pentru calitate artistică </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(71) Sprijinul financiar nerambursabil este un ajutor de tip grant și se acordă pentru calitate artistică şi pentru succes de public, la cererea producătorului, exclusiv pentru producția unui nou film, în condițiile prevederilor legale în domeniu, și ale </w:t>
      </w:r>
      <w:r w:rsidRPr="00D63EE5">
        <w:rPr>
          <w:rFonts w:ascii="Arial" w:hAnsi="Arial" w:cs="Arial"/>
          <w:sz w:val="24"/>
          <w:szCs w:val="24"/>
        </w:rPr>
        <w:lastRenderedPageBreak/>
        <w:t>Regulamentului de concurs, pentru proiectul cinematografic care a fost declarat câștigător al concursului de selecție organizat în condițiile legii şi ale regulamentului de concurs, adică a obţinut un credit direct rambursabil, fără dobândă.</w:t>
      </w:r>
    </w:p>
    <w:p w:rsidR="005B5273" w:rsidRPr="00D63EE5" w:rsidRDefault="005B5273" w:rsidP="00D63EE5">
      <w:pPr>
        <w:jc w:val="both"/>
        <w:rPr>
          <w:rFonts w:ascii="Arial" w:hAnsi="Arial" w:cs="Arial"/>
          <w:sz w:val="24"/>
          <w:szCs w:val="24"/>
        </w:rPr>
      </w:pPr>
    </w:p>
    <w:p w:rsidR="005B5273" w:rsidRPr="00D63EE5" w:rsidRDefault="005B5273" w:rsidP="00D63EE5">
      <w:pPr>
        <w:jc w:val="both"/>
        <w:rPr>
          <w:rFonts w:ascii="Arial" w:hAnsi="Arial" w:cs="Arial"/>
          <w:b/>
          <w:sz w:val="24"/>
          <w:szCs w:val="24"/>
          <w:u w:val="single"/>
        </w:rPr>
      </w:pPr>
      <w:r w:rsidRPr="00D63EE5">
        <w:rPr>
          <w:rFonts w:ascii="Arial" w:hAnsi="Arial" w:cs="Arial"/>
          <w:b/>
          <w:sz w:val="24"/>
          <w:szCs w:val="24"/>
          <w:u w:val="single"/>
        </w:rPr>
        <w:t xml:space="preserve">XXIII. Beneficiari eligibili </w:t>
      </w:r>
    </w:p>
    <w:p w:rsidR="005B5273" w:rsidRPr="00D63EE5" w:rsidRDefault="005B5273" w:rsidP="00D63EE5">
      <w:pPr>
        <w:jc w:val="both"/>
        <w:rPr>
          <w:rFonts w:ascii="Arial" w:hAnsi="Arial" w:cs="Arial"/>
          <w:sz w:val="24"/>
          <w:szCs w:val="24"/>
        </w:rPr>
      </w:pPr>
      <w:r w:rsidRPr="00D63EE5">
        <w:rPr>
          <w:rFonts w:ascii="Arial" w:hAnsi="Arial" w:cs="Arial"/>
          <w:sz w:val="24"/>
          <w:szCs w:val="24"/>
        </w:rPr>
        <w:t>(72) Producătorii și regizorii unui film anterior realizat care a înregistrat în sălile de cinematograf sau în alte săli destinate vizionării cu public un număr de spectatori plătitori, mai mare decât numărul de plătitori definit ca prag de referință corespunzător premierelor și, respectiv, ca prag de referință corespunzător titlurilor rulate, precum şi pentru filmele realizate şi care au fost selecționate ori nominalizate/premiate la premiile OSCAR, ale Academiei Europene de Film, la Globurile de Aur, la secțiunile competitive internaționale ale festivalurilor internaţionale acreditate de Federaţia Internaţională a Asociaţiilor Producătorilor de Film (F.I.A.P.F.), precum şi la secțiunile competitive internaționale ale altor festivaluri internaţionale agreate de Centrul Naţional al Cinematografiei.</w:t>
      </w:r>
    </w:p>
    <w:p w:rsidR="005B5273" w:rsidRPr="00D63EE5" w:rsidRDefault="005B5273" w:rsidP="00B10248">
      <w:pPr>
        <w:pStyle w:val="ListParagraph"/>
        <w:numPr>
          <w:ilvl w:val="0"/>
          <w:numId w:val="24"/>
        </w:numPr>
        <w:jc w:val="both"/>
        <w:rPr>
          <w:rFonts w:ascii="Arial" w:hAnsi="Arial" w:cs="Arial"/>
          <w:sz w:val="24"/>
          <w:szCs w:val="24"/>
        </w:rPr>
      </w:pPr>
      <w:r w:rsidRPr="00D63EE5">
        <w:rPr>
          <w:rFonts w:ascii="Arial" w:hAnsi="Arial" w:cs="Arial"/>
          <w:sz w:val="24"/>
          <w:szCs w:val="24"/>
        </w:rPr>
        <w:t xml:space="preserve">Sprijinul financiar automat pentru succes de public si calitate artistica se acorda numai la cererea producătorului, exclusiv pentru producția unui nou film, pentru care au obținut  credit direct rambursabil, fără dobândă, în conformitate cu prevederile contractului de finanțare. </w:t>
      </w:r>
      <w:proofErr w:type="gramStart"/>
      <w:r w:rsidRPr="00D63EE5">
        <w:rPr>
          <w:rFonts w:ascii="Arial" w:hAnsi="Arial" w:cs="Arial"/>
          <w:sz w:val="24"/>
          <w:szCs w:val="24"/>
        </w:rPr>
        <w:t>în</w:t>
      </w:r>
      <w:proofErr w:type="gramEnd"/>
      <w:r w:rsidRPr="00D63EE5">
        <w:rPr>
          <w:rFonts w:ascii="Arial" w:hAnsi="Arial" w:cs="Arial"/>
          <w:sz w:val="24"/>
          <w:szCs w:val="24"/>
        </w:rPr>
        <w:t xml:space="preserve"> condițiile prevederilor legii și ale regulamentului.</w:t>
      </w:r>
    </w:p>
    <w:p w:rsidR="00D63EE5" w:rsidRPr="00D63EE5" w:rsidRDefault="005B5273" w:rsidP="00B10248">
      <w:pPr>
        <w:pStyle w:val="ListParagraph"/>
        <w:numPr>
          <w:ilvl w:val="0"/>
          <w:numId w:val="24"/>
        </w:numPr>
        <w:jc w:val="both"/>
        <w:rPr>
          <w:rFonts w:ascii="Arial" w:hAnsi="Arial" w:cs="Arial"/>
          <w:sz w:val="24"/>
          <w:szCs w:val="24"/>
        </w:rPr>
      </w:pPr>
      <w:r w:rsidRPr="00D63EE5">
        <w:rPr>
          <w:rFonts w:ascii="Arial" w:hAnsi="Arial" w:cs="Arial"/>
          <w:sz w:val="24"/>
          <w:szCs w:val="24"/>
        </w:rPr>
        <w:t>Aceasta suma se acorda separat, în proporție egala producătorului și regizorului filmului, pentru realizarea unui nou proiect cinematografic, dacă acesta a fost declarat câștigător al concursului de selecție organizat în condițiil</w:t>
      </w:r>
      <w:r w:rsidR="00D63EE5" w:rsidRPr="00D63EE5">
        <w:rPr>
          <w:rFonts w:ascii="Arial" w:hAnsi="Arial" w:cs="Arial"/>
          <w:sz w:val="24"/>
          <w:szCs w:val="24"/>
        </w:rPr>
        <w:t xml:space="preserve">e legii și </w:t>
      </w:r>
      <w:proofErr w:type="gramStart"/>
      <w:r w:rsidR="00D63EE5" w:rsidRPr="00D63EE5">
        <w:rPr>
          <w:rFonts w:ascii="Arial" w:hAnsi="Arial" w:cs="Arial"/>
          <w:sz w:val="24"/>
          <w:szCs w:val="24"/>
        </w:rPr>
        <w:t>ale  regulamentului</w:t>
      </w:r>
      <w:proofErr w:type="gramEnd"/>
      <w:r w:rsidR="00D63EE5" w:rsidRPr="00D63EE5">
        <w:rPr>
          <w:rFonts w:ascii="Arial" w:hAnsi="Arial" w:cs="Arial"/>
          <w:sz w:val="24"/>
          <w:szCs w:val="24"/>
        </w:rPr>
        <w:t>.</w:t>
      </w:r>
    </w:p>
    <w:p w:rsidR="005B5273" w:rsidRPr="00D63EE5" w:rsidRDefault="005B5273" w:rsidP="00B10248">
      <w:pPr>
        <w:pStyle w:val="ListParagraph"/>
        <w:numPr>
          <w:ilvl w:val="0"/>
          <w:numId w:val="24"/>
        </w:numPr>
        <w:jc w:val="both"/>
        <w:rPr>
          <w:rFonts w:ascii="Arial" w:hAnsi="Arial" w:cs="Arial"/>
          <w:sz w:val="24"/>
          <w:szCs w:val="24"/>
        </w:rPr>
      </w:pPr>
      <w:r w:rsidRPr="00D63EE5">
        <w:rPr>
          <w:rFonts w:ascii="Arial" w:hAnsi="Arial" w:cs="Arial"/>
          <w:sz w:val="24"/>
          <w:szCs w:val="24"/>
        </w:rPr>
        <w:t>Sprijinul se cumulează cu valoarea creditului direct pentru producție.</w:t>
      </w:r>
    </w:p>
    <w:p w:rsidR="005B5273" w:rsidRPr="00D63EE5" w:rsidRDefault="005B5273" w:rsidP="00D63EE5">
      <w:pPr>
        <w:jc w:val="both"/>
        <w:rPr>
          <w:rFonts w:ascii="Arial" w:hAnsi="Arial" w:cs="Arial"/>
          <w:sz w:val="24"/>
          <w:szCs w:val="24"/>
        </w:rPr>
      </w:pPr>
    </w:p>
    <w:p w:rsidR="005B5273" w:rsidRPr="00D63EE5" w:rsidRDefault="005B5273" w:rsidP="00D63EE5">
      <w:pPr>
        <w:jc w:val="both"/>
        <w:rPr>
          <w:rFonts w:ascii="Arial" w:hAnsi="Arial" w:cs="Arial"/>
          <w:b/>
          <w:sz w:val="24"/>
          <w:szCs w:val="24"/>
          <w:u w:val="single"/>
        </w:rPr>
      </w:pPr>
      <w:r w:rsidRPr="00D63EE5">
        <w:rPr>
          <w:rFonts w:ascii="Arial" w:hAnsi="Arial" w:cs="Arial"/>
          <w:b/>
          <w:sz w:val="24"/>
          <w:szCs w:val="24"/>
          <w:u w:val="single"/>
        </w:rPr>
        <w:t>XXIV. Modalitatea de calcul</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(73) Cuantumul sprijinului financiar nerambursabil pentru succes de public se calculează pentru fiecare film cumulativ pentru primii 2 ani calendaristici de exploatare, prin înmulțirea numărului de spectatori care a depășit pragul de referință corespunzător, stabilit pentru anul respectiv, cu tariful mediu ponderat al biletelor de intrare înregistrate în aceeași perioadă, așa cum apar în datele certificate de către CNC. și prin ponderarea rezultatului înmulțirii cu un procent de 4%, corespunzător încasărilor provenite din exploatarea filmelor cinematografice, de orice gen și pe orice fel de suport, în cinematografe sau în alte spații destinate vizionării cu public. </w:t>
      </w:r>
    </w:p>
    <w:p w:rsidR="005B5273" w:rsidRPr="00D63EE5" w:rsidRDefault="005B5273" w:rsidP="00D63EE5">
      <w:pPr>
        <w:jc w:val="both"/>
        <w:rPr>
          <w:rFonts w:ascii="Arial" w:hAnsi="Arial" w:cs="Arial"/>
          <w:sz w:val="24"/>
          <w:szCs w:val="24"/>
        </w:rPr>
      </w:pPr>
      <w:r w:rsidRPr="00D63EE5">
        <w:rPr>
          <w:rFonts w:ascii="Arial" w:hAnsi="Arial" w:cs="Arial"/>
          <w:sz w:val="24"/>
          <w:szCs w:val="24"/>
        </w:rPr>
        <w:lastRenderedPageBreak/>
        <w:t>(74) În vederea acordării sprijinului financiar automat pentru succes de public, Centrul Naţional al Cinematografiei stabileşte la începutul fiecărui an pentru anul precedent două praguri de referinţă, după cum urmează:</w:t>
      </w:r>
    </w:p>
    <w:p w:rsidR="005B5273" w:rsidRPr="00D63EE5" w:rsidRDefault="005B5273" w:rsidP="00B10248">
      <w:pPr>
        <w:pStyle w:val="ListParagraph"/>
        <w:numPr>
          <w:ilvl w:val="0"/>
          <w:numId w:val="23"/>
        </w:numPr>
        <w:jc w:val="both"/>
        <w:rPr>
          <w:rFonts w:ascii="Arial" w:hAnsi="Arial" w:cs="Arial"/>
          <w:sz w:val="24"/>
          <w:szCs w:val="24"/>
        </w:rPr>
      </w:pPr>
      <w:r w:rsidRPr="00D63EE5">
        <w:rPr>
          <w:rFonts w:ascii="Arial" w:hAnsi="Arial" w:cs="Arial"/>
          <w:sz w:val="24"/>
          <w:szCs w:val="24"/>
        </w:rPr>
        <w:t>pragul de referinţă al premierelor filmelor româneşti sau realizate în coproducţie, cu participare românească, reprezentând media numărului de spectatori plătitori aferent premierelor cinematografice;</w:t>
      </w:r>
    </w:p>
    <w:p w:rsidR="005B5273" w:rsidRPr="00D63EE5" w:rsidRDefault="005B5273" w:rsidP="00B10248">
      <w:pPr>
        <w:pStyle w:val="ListParagraph"/>
        <w:numPr>
          <w:ilvl w:val="0"/>
          <w:numId w:val="23"/>
        </w:numPr>
        <w:jc w:val="both"/>
        <w:rPr>
          <w:rFonts w:ascii="Arial" w:hAnsi="Arial" w:cs="Arial"/>
          <w:sz w:val="24"/>
          <w:szCs w:val="24"/>
        </w:rPr>
      </w:pPr>
      <w:proofErr w:type="gramStart"/>
      <w:r w:rsidRPr="00D63EE5">
        <w:rPr>
          <w:rFonts w:ascii="Arial" w:hAnsi="Arial" w:cs="Arial"/>
          <w:sz w:val="24"/>
          <w:szCs w:val="24"/>
        </w:rPr>
        <w:t>pragul</w:t>
      </w:r>
      <w:proofErr w:type="gramEnd"/>
      <w:r w:rsidRPr="00D63EE5">
        <w:rPr>
          <w:rFonts w:ascii="Arial" w:hAnsi="Arial" w:cs="Arial"/>
          <w:sz w:val="24"/>
          <w:szCs w:val="24"/>
        </w:rPr>
        <w:t xml:space="preserve"> de referinţă al titlurilor filmelor româneşti sau realizate în coproducţie, cu participare românească, cu excepţia celor prevăzute la lit. </w:t>
      </w:r>
      <w:proofErr w:type="gramStart"/>
      <w:r w:rsidRPr="00D63EE5">
        <w:rPr>
          <w:rFonts w:ascii="Arial" w:hAnsi="Arial" w:cs="Arial"/>
          <w:sz w:val="24"/>
          <w:szCs w:val="24"/>
        </w:rPr>
        <w:t>a</w:t>
      </w:r>
      <w:proofErr w:type="gramEnd"/>
      <w:r w:rsidRPr="00D63EE5">
        <w:rPr>
          <w:rFonts w:ascii="Arial" w:hAnsi="Arial" w:cs="Arial"/>
          <w:sz w:val="24"/>
          <w:szCs w:val="24"/>
        </w:rPr>
        <w:t>), reprezentând media numărului de spectatori plătitori aferent titlurilor rulate în cinematografe.</w:t>
      </w:r>
    </w:p>
    <w:p w:rsidR="005B5273" w:rsidRPr="00D63EE5" w:rsidRDefault="005B5273" w:rsidP="00D63EE5">
      <w:pPr>
        <w:jc w:val="both"/>
        <w:rPr>
          <w:rFonts w:ascii="Arial" w:hAnsi="Arial" w:cs="Arial"/>
          <w:sz w:val="24"/>
          <w:szCs w:val="24"/>
        </w:rPr>
      </w:pPr>
      <w:r w:rsidRPr="00D63EE5">
        <w:rPr>
          <w:rFonts w:ascii="Arial" w:hAnsi="Arial" w:cs="Arial"/>
          <w:sz w:val="24"/>
          <w:szCs w:val="24"/>
        </w:rPr>
        <w:t>Sprijinul financiar automat pentru succes de public se acordă din Fondul cinematografic, în baza unui contract încheiat între Centrul Naţional al Cinematografiei şi beneficiarii sprijinului.</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Sprijinul financiar automat pentru succes de public se acordă după încheierea contractului de creditare (contractul de creditare se referă la faptul că beneficiarul a obţinut </w:t>
      </w:r>
      <w:proofErr w:type="gramStart"/>
      <w:r w:rsidRPr="00D63EE5">
        <w:rPr>
          <w:rFonts w:ascii="Arial" w:hAnsi="Arial" w:cs="Arial"/>
          <w:sz w:val="24"/>
          <w:szCs w:val="24"/>
        </w:rPr>
        <w:t>un</w:t>
      </w:r>
      <w:proofErr w:type="gramEnd"/>
      <w:r w:rsidRPr="00D63EE5">
        <w:rPr>
          <w:rFonts w:ascii="Arial" w:hAnsi="Arial" w:cs="Arial"/>
          <w:sz w:val="24"/>
          <w:szCs w:val="24"/>
        </w:rPr>
        <w:t xml:space="preserve"> credit direct rambursabil, fără dobândă în condițiile menționate mai sus).</w:t>
      </w:r>
    </w:p>
    <w:p w:rsidR="005B5273" w:rsidRPr="00D63EE5" w:rsidRDefault="005B5273" w:rsidP="00D63EE5">
      <w:pPr>
        <w:jc w:val="both"/>
        <w:rPr>
          <w:rFonts w:ascii="Arial" w:hAnsi="Arial" w:cs="Arial"/>
          <w:sz w:val="24"/>
          <w:szCs w:val="24"/>
        </w:rPr>
      </w:pPr>
      <w:proofErr w:type="gramStart"/>
      <w:r w:rsidRPr="00D63EE5">
        <w:rPr>
          <w:rFonts w:ascii="Arial" w:hAnsi="Arial" w:cs="Arial"/>
          <w:sz w:val="24"/>
          <w:szCs w:val="24"/>
        </w:rPr>
        <w:t>Sprijinul financiar automat pentru succes de public se acordă o sin</w:t>
      </w:r>
      <w:r w:rsidR="00D63EE5">
        <w:rPr>
          <w:rFonts w:ascii="Arial" w:hAnsi="Arial" w:cs="Arial"/>
          <w:sz w:val="24"/>
          <w:szCs w:val="24"/>
        </w:rPr>
        <w:t>gură dată, pentru acelaşi film.</w:t>
      </w:r>
      <w:proofErr w:type="gramEnd"/>
    </w:p>
    <w:p w:rsidR="005B5273" w:rsidRPr="00D63EE5" w:rsidRDefault="005B5273" w:rsidP="00D63EE5">
      <w:pPr>
        <w:jc w:val="both"/>
        <w:rPr>
          <w:rFonts w:ascii="Arial" w:hAnsi="Arial" w:cs="Arial"/>
          <w:sz w:val="24"/>
          <w:szCs w:val="24"/>
        </w:rPr>
      </w:pPr>
      <w:r w:rsidRPr="00D63EE5">
        <w:rPr>
          <w:rFonts w:ascii="Arial" w:hAnsi="Arial" w:cs="Arial"/>
          <w:sz w:val="24"/>
          <w:szCs w:val="24"/>
        </w:rPr>
        <w:t>(75) Cuantumul sprijinului financiar nerambursabil pentru calitate artistică este echivalent cu sprijinului financiar automat pentru succes de public calculat pentru anul când filmul a fost selecţionat ori premiat la premiile OSCAR, ale Academiei Europene de Film (EFA), la secțiunile competitive internaționale ale festivalurilor internaţionale acreditate de Federaţia Internaţională a Asociaţiilor Producătorilor de Film (F.I.A.P.F.), precum şi la secțiunile competitive internaționale ale altor festivaluri internaţionale agreate de Centrul Naţional al Cinematografiei.</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(76) Echivalentul cuantumului sprijinului financiar pentru calitatea artistica </w:t>
      </w:r>
      <w:proofErr w:type="gramStart"/>
      <w:r w:rsidRPr="00D63EE5">
        <w:rPr>
          <w:rFonts w:ascii="Arial" w:hAnsi="Arial" w:cs="Arial"/>
          <w:sz w:val="24"/>
          <w:szCs w:val="24"/>
        </w:rPr>
        <w:t>ce</w:t>
      </w:r>
      <w:proofErr w:type="gramEnd"/>
      <w:r w:rsidRPr="00D63EE5">
        <w:rPr>
          <w:rFonts w:ascii="Arial" w:hAnsi="Arial" w:cs="Arial"/>
          <w:sz w:val="24"/>
          <w:szCs w:val="24"/>
        </w:rPr>
        <w:t xml:space="preserve"> se poate acorda in anul respectiv se va stabili prin hotarare a Consiliului de administratie, in functie de sprijinul financiar pentru succes la public din acelasi an.</w:t>
      </w:r>
    </w:p>
    <w:p w:rsidR="005B5273" w:rsidRPr="00D63EE5" w:rsidRDefault="005B5273" w:rsidP="00D63EE5">
      <w:pPr>
        <w:jc w:val="both"/>
        <w:rPr>
          <w:rFonts w:ascii="Arial" w:hAnsi="Arial" w:cs="Arial"/>
          <w:sz w:val="24"/>
          <w:szCs w:val="24"/>
        </w:rPr>
      </w:pPr>
    </w:p>
    <w:p w:rsidR="005B5273" w:rsidRPr="00D63EE5" w:rsidRDefault="005B5273" w:rsidP="00D63EE5">
      <w:pPr>
        <w:jc w:val="both"/>
        <w:rPr>
          <w:rFonts w:ascii="Arial" w:hAnsi="Arial" w:cs="Arial"/>
          <w:b/>
          <w:sz w:val="24"/>
          <w:szCs w:val="24"/>
          <w:u w:val="single"/>
        </w:rPr>
      </w:pPr>
      <w:r w:rsidRPr="00D63EE5">
        <w:rPr>
          <w:rFonts w:ascii="Arial" w:hAnsi="Arial" w:cs="Arial"/>
          <w:b/>
          <w:sz w:val="24"/>
          <w:szCs w:val="24"/>
          <w:u w:val="single"/>
        </w:rPr>
        <w:t>XXV. Modalitate de acordare</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(77) Pentru selecțiile/nominalizările/premiile obţinute după data de 1 ianuarie 2014 şi pentru care se va acorda ajutorul începând cu anul 2015, </w:t>
      </w:r>
      <w:proofErr w:type="gramStart"/>
      <w:r w:rsidRPr="00D63EE5">
        <w:rPr>
          <w:rFonts w:ascii="Arial" w:hAnsi="Arial" w:cs="Arial"/>
          <w:sz w:val="24"/>
          <w:szCs w:val="24"/>
        </w:rPr>
        <w:t>ajutorul  sub</w:t>
      </w:r>
      <w:proofErr w:type="gramEnd"/>
      <w:r w:rsidRPr="00D63EE5">
        <w:rPr>
          <w:rFonts w:ascii="Arial" w:hAnsi="Arial" w:cs="Arial"/>
          <w:sz w:val="24"/>
          <w:szCs w:val="24"/>
        </w:rPr>
        <w:t xml:space="preserve"> formă de sprijin financiar nerambursabil pentru calitate artistică pentru filme de lung metraj, indiferent de gen, se acordă după cum urmează:</w:t>
      </w:r>
    </w:p>
    <w:p w:rsidR="005B5273" w:rsidRPr="00D63EE5" w:rsidRDefault="005B5273" w:rsidP="00B10248">
      <w:pPr>
        <w:pStyle w:val="ListParagraph"/>
        <w:numPr>
          <w:ilvl w:val="0"/>
          <w:numId w:val="21"/>
        </w:numPr>
        <w:jc w:val="both"/>
        <w:rPr>
          <w:rFonts w:ascii="Arial" w:hAnsi="Arial" w:cs="Arial"/>
          <w:sz w:val="24"/>
          <w:szCs w:val="24"/>
        </w:rPr>
      </w:pPr>
      <w:r w:rsidRPr="00D63EE5">
        <w:rPr>
          <w:rFonts w:ascii="Arial" w:hAnsi="Arial" w:cs="Arial"/>
          <w:sz w:val="24"/>
          <w:szCs w:val="24"/>
        </w:rPr>
        <w:lastRenderedPageBreak/>
        <w:t>în cazul selecționărilor, nominalizărilor, premiilor obținute la OSCAR, EFA, festivaluri de categoria A acreditate F.I.A.P.F., cuantumul ajutorului este egal cu cel al ajutorului acordat sub formă de sprijin financiar nerambursabil pentru succes de public, maxim acordat pentru fiecare gen de film, pentru anul respectiv în care obțin rezultate, adică anul 2014 și/sau următorii;</w:t>
      </w:r>
    </w:p>
    <w:p w:rsidR="005B5273" w:rsidRPr="00D63EE5" w:rsidRDefault="005B5273" w:rsidP="00B10248">
      <w:pPr>
        <w:pStyle w:val="ListParagraph"/>
        <w:numPr>
          <w:ilvl w:val="0"/>
          <w:numId w:val="21"/>
        </w:numPr>
        <w:jc w:val="both"/>
        <w:rPr>
          <w:rFonts w:ascii="Arial" w:hAnsi="Arial" w:cs="Arial"/>
          <w:sz w:val="24"/>
          <w:szCs w:val="24"/>
        </w:rPr>
      </w:pPr>
      <w:r w:rsidRPr="00D63EE5">
        <w:rPr>
          <w:rFonts w:ascii="Arial" w:hAnsi="Arial" w:cs="Arial"/>
          <w:sz w:val="24"/>
          <w:szCs w:val="24"/>
        </w:rPr>
        <w:t>în cazul selecționărilor, nominalizărilor, premiilor obținute la alte festivaluri acreditate de F.I.A.P.F., cuantumul este egal cu 80% din ajutorul acordat sub formă de sprijin financiar nerambursabil pentru succes de public maxim acordat pentru fiecare gen de film, pentru anul respectiv în care obțin rezultate, adică anul 2014 și/sau următorii;</w:t>
      </w:r>
    </w:p>
    <w:p w:rsidR="005B5273" w:rsidRPr="00D63EE5" w:rsidRDefault="005B5273" w:rsidP="00B10248">
      <w:pPr>
        <w:pStyle w:val="ListParagraph"/>
        <w:numPr>
          <w:ilvl w:val="0"/>
          <w:numId w:val="21"/>
        </w:numPr>
        <w:jc w:val="both"/>
        <w:rPr>
          <w:rFonts w:ascii="Arial" w:hAnsi="Arial" w:cs="Arial"/>
          <w:sz w:val="24"/>
          <w:szCs w:val="24"/>
        </w:rPr>
      </w:pPr>
      <w:r w:rsidRPr="00D63EE5">
        <w:rPr>
          <w:rFonts w:ascii="Arial" w:hAnsi="Arial" w:cs="Arial"/>
          <w:sz w:val="24"/>
          <w:szCs w:val="24"/>
        </w:rPr>
        <w:t>în cazul selecționărilor, nominalizărilor, premiilor obținute la alte festivaluri agreate de CNC, cuantumul ajutorului este egal cu 60% din ajutorul acordat sub formă de sprijin financiar nerambursabil maxim pentru succes de public ce se acordă pentru fiecare gen de film, pentru anul respectiv în care filmul obține rezultate, adică anul 2014 și următorii;</w:t>
      </w:r>
    </w:p>
    <w:p w:rsidR="005B5273" w:rsidRPr="00D63EE5" w:rsidRDefault="005B5273" w:rsidP="00D63EE5">
      <w:pPr>
        <w:jc w:val="both"/>
        <w:rPr>
          <w:rFonts w:ascii="Arial" w:hAnsi="Arial" w:cs="Arial"/>
          <w:sz w:val="24"/>
          <w:szCs w:val="24"/>
        </w:rPr>
      </w:pPr>
      <w:r w:rsidRPr="00D63EE5">
        <w:rPr>
          <w:rFonts w:ascii="Arial" w:hAnsi="Arial" w:cs="Arial"/>
          <w:sz w:val="24"/>
          <w:szCs w:val="24"/>
        </w:rPr>
        <w:t>(78) Pentru selecțiile/nominalizările/premiile realizate începând cu data de 1 ianuarie 2014, ajutorul sub formă de sprijin financiar nerambursabil pentru calitate artistică pentru filme de scurt metraj, indiferent de gen, şi care se va acorda începând cu 2015, se acordă după cum urmează:</w:t>
      </w:r>
    </w:p>
    <w:p w:rsidR="005B5273" w:rsidRPr="00D63EE5" w:rsidRDefault="005B5273" w:rsidP="00B10248">
      <w:pPr>
        <w:pStyle w:val="ListParagraph"/>
        <w:numPr>
          <w:ilvl w:val="0"/>
          <w:numId w:val="21"/>
        </w:numPr>
        <w:jc w:val="both"/>
        <w:rPr>
          <w:rFonts w:ascii="Arial" w:hAnsi="Arial" w:cs="Arial"/>
          <w:sz w:val="24"/>
          <w:szCs w:val="24"/>
        </w:rPr>
      </w:pPr>
      <w:r w:rsidRPr="00D63EE5">
        <w:rPr>
          <w:rFonts w:ascii="Arial" w:hAnsi="Arial" w:cs="Arial"/>
          <w:sz w:val="24"/>
          <w:szCs w:val="24"/>
        </w:rPr>
        <w:t>în cazul selecționărilor, nominalizărilor din cadrul festivalurilor, premiilor obținute la OSCAR, EFA, festivaluri de categoria A acreditate F.I.A.P.F., cuantumul ajutorului  reprezintă 30% din suma maximă ce este acordată ca ajutor sub formă de sprijin financiar nerambursabil pentru succes de public ca premieră acordat pentru anul respectiv în care se obțin rezultatele, adică anul 2014 și/sau următorii, pentru genul respectiv (ex. scurt metraj de ficţiune obţine 30% din succesul maxim de public calculat pentru filme de lung metraj ficţiune, etc);</w:t>
      </w:r>
    </w:p>
    <w:p w:rsidR="005B5273" w:rsidRPr="00D63EE5" w:rsidRDefault="005B5273" w:rsidP="00B10248">
      <w:pPr>
        <w:pStyle w:val="ListParagraph"/>
        <w:numPr>
          <w:ilvl w:val="0"/>
          <w:numId w:val="21"/>
        </w:numPr>
        <w:jc w:val="both"/>
        <w:rPr>
          <w:rFonts w:ascii="Arial" w:hAnsi="Arial" w:cs="Arial"/>
          <w:sz w:val="24"/>
          <w:szCs w:val="24"/>
        </w:rPr>
      </w:pPr>
      <w:r w:rsidRPr="00D63EE5">
        <w:rPr>
          <w:rFonts w:ascii="Arial" w:hAnsi="Arial" w:cs="Arial"/>
          <w:sz w:val="24"/>
          <w:szCs w:val="24"/>
        </w:rPr>
        <w:t>în cazul selecționărilor, nominalizărilor din cadrul festivalurilor, premiilor obținute la alte festivaluri/manifestări acreditate de FIAPF, cuantumul ajutorului  este egal cu 20% din ajutorul maxim acordat sub formă de sprijin financiar nerambursabil pentru succes de public ca premieră pentru anul respectiv în care se obțin rezultatele, adică anul 2014 și/sau următorii, pentru genul respectiv;</w:t>
      </w:r>
    </w:p>
    <w:p w:rsidR="005B5273" w:rsidRPr="00D63EE5" w:rsidRDefault="005B5273" w:rsidP="00B10248">
      <w:pPr>
        <w:pStyle w:val="ListParagraph"/>
        <w:numPr>
          <w:ilvl w:val="0"/>
          <w:numId w:val="21"/>
        </w:numPr>
        <w:jc w:val="both"/>
        <w:rPr>
          <w:rFonts w:ascii="Arial" w:hAnsi="Arial" w:cs="Arial"/>
          <w:sz w:val="24"/>
          <w:szCs w:val="24"/>
        </w:rPr>
      </w:pPr>
      <w:r w:rsidRPr="00D63EE5">
        <w:rPr>
          <w:rFonts w:ascii="Arial" w:hAnsi="Arial" w:cs="Arial"/>
          <w:sz w:val="24"/>
          <w:szCs w:val="24"/>
        </w:rPr>
        <w:t>în cazul selecționărilor, nominalizărilor din cadrul festivalurilor, premiilor obținute la alte festivaluri agreate de CNC,  cuantumul ajutorului  este egal cu 10% din ajutorul  acordat sub formă de sprijin financiar nerambursabil pentru succes de public pentru anul respectiv în care se obțin rezultatele, adică anul 2014 și următorii, pentru genul respectiv.</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(79) Nu se acordă ajutor sub formă de sprijin financiar nerambursabil pentru succes de public şi/sau calitate artistică în cazul filmelor de scoală/studențești, indiferent de gen, </w:t>
      </w:r>
      <w:r w:rsidRPr="00D63EE5">
        <w:rPr>
          <w:rFonts w:ascii="Arial" w:hAnsi="Arial" w:cs="Arial"/>
          <w:sz w:val="24"/>
          <w:szCs w:val="24"/>
        </w:rPr>
        <w:lastRenderedPageBreak/>
        <w:t>filmelor care participa la festivaluri exclusiv romanesti cat si filmelor care parti</w:t>
      </w:r>
      <w:r w:rsidR="00D63EE5">
        <w:rPr>
          <w:rFonts w:ascii="Arial" w:hAnsi="Arial" w:cs="Arial"/>
          <w:sz w:val="24"/>
          <w:szCs w:val="24"/>
        </w:rPr>
        <w:t>cipa la sectiuni necompetitive.</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(80) În cazul scurt metrajelor nu se acordă ajutor sub formă de sprijin financiar nerambursabil pentru succes de public dar se </w:t>
      </w:r>
      <w:proofErr w:type="gramStart"/>
      <w:r w:rsidRPr="00D63EE5">
        <w:rPr>
          <w:rFonts w:ascii="Arial" w:hAnsi="Arial" w:cs="Arial"/>
          <w:sz w:val="24"/>
          <w:szCs w:val="24"/>
        </w:rPr>
        <w:t>va</w:t>
      </w:r>
      <w:proofErr w:type="gramEnd"/>
      <w:r w:rsidRPr="00D63EE5">
        <w:rPr>
          <w:rFonts w:ascii="Arial" w:hAnsi="Arial" w:cs="Arial"/>
          <w:sz w:val="24"/>
          <w:szCs w:val="24"/>
        </w:rPr>
        <w:t xml:space="preserve"> acorda pentru calitate artistică.</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(81) Sprijinul financiar nerambursabil pentru succes de public și pentru calitate artistică se acordă doar pentru costurile eligibile detaliate la cap. </w:t>
      </w:r>
      <w:proofErr w:type="gramStart"/>
      <w:r w:rsidRPr="00D63EE5">
        <w:rPr>
          <w:rFonts w:ascii="Arial" w:hAnsi="Arial" w:cs="Arial"/>
          <w:sz w:val="24"/>
          <w:szCs w:val="24"/>
        </w:rPr>
        <w:t>XV.</w:t>
      </w:r>
      <w:proofErr w:type="gramEnd"/>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(82) Criteriile de eligibilitate prevăzute în Regulamentul CE nr. </w:t>
      </w:r>
      <w:proofErr w:type="gramStart"/>
      <w:r w:rsidRPr="00D63EE5">
        <w:rPr>
          <w:rFonts w:ascii="Arial" w:hAnsi="Arial" w:cs="Arial"/>
          <w:sz w:val="24"/>
          <w:szCs w:val="24"/>
        </w:rPr>
        <w:t>651/2014 se verifică de CNC înainte de acordarea sprijinului financiar nerambursabil pentru succes de public si calitate artistica.</w:t>
      </w:r>
      <w:proofErr w:type="gramEnd"/>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(83) Sprijinul financiar automat pentru succes de public si calitate artistica se acorda după încheierea contractului de creditare, pentru producția unui film </w:t>
      </w:r>
      <w:proofErr w:type="gramStart"/>
      <w:r w:rsidRPr="00D63EE5">
        <w:rPr>
          <w:rFonts w:ascii="Arial" w:hAnsi="Arial" w:cs="Arial"/>
          <w:sz w:val="24"/>
          <w:szCs w:val="24"/>
        </w:rPr>
        <w:t>ce</w:t>
      </w:r>
      <w:proofErr w:type="gramEnd"/>
      <w:r w:rsidRPr="00D63EE5">
        <w:rPr>
          <w:rFonts w:ascii="Arial" w:hAnsi="Arial" w:cs="Arial"/>
          <w:sz w:val="24"/>
          <w:szCs w:val="24"/>
        </w:rPr>
        <w:t xml:space="preserve"> se realizează potrivit prevederilor legii și ale prezentului regulament.</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(84) Sprijinul financiar automat pentru succes de public si calitate artistica se acorda din Fondul cinematografic, în baza unui contract încheiat intre Centrul Național al Cinematografiei și beneficiarii sprijinului. </w:t>
      </w:r>
    </w:p>
    <w:p w:rsidR="000B7F6E" w:rsidRDefault="005B5273" w:rsidP="00D63EE5">
      <w:pPr>
        <w:jc w:val="both"/>
        <w:rPr>
          <w:rFonts w:ascii="Arial" w:hAnsi="Arial" w:cs="Arial"/>
          <w:sz w:val="24"/>
          <w:szCs w:val="24"/>
        </w:rPr>
      </w:pPr>
      <w:r w:rsidRPr="00D63EE5">
        <w:rPr>
          <w:rFonts w:ascii="Arial" w:hAnsi="Arial" w:cs="Arial"/>
          <w:sz w:val="24"/>
          <w:szCs w:val="24"/>
        </w:rPr>
        <w:t>(85) Sprijinul financiar automat pentru succes de public se acorda o singura data, pentru același film, producătorilor și regizorilor acestuia.</w:t>
      </w:r>
    </w:p>
    <w:p w:rsidR="005B5273" w:rsidRPr="00D63EE5" w:rsidRDefault="005B5273" w:rsidP="00D63EE5">
      <w:pPr>
        <w:jc w:val="both"/>
        <w:rPr>
          <w:rFonts w:ascii="Arial" w:hAnsi="Arial" w:cs="Arial"/>
          <w:sz w:val="24"/>
          <w:szCs w:val="24"/>
        </w:rPr>
      </w:pPr>
      <w:r w:rsidRPr="00D63EE5">
        <w:rPr>
          <w:rFonts w:ascii="Arial" w:hAnsi="Arial" w:cs="Arial"/>
          <w:sz w:val="24"/>
          <w:szCs w:val="24"/>
        </w:rPr>
        <w:t>(86) Dispozițiile legislației incidente în d</w:t>
      </w:r>
      <w:r w:rsidR="00D63EE5">
        <w:rPr>
          <w:rFonts w:ascii="Arial" w:hAnsi="Arial" w:cs="Arial"/>
          <w:sz w:val="24"/>
          <w:szCs w:val="24"/>
        </w:rPr>
        <w:t>omeniu se aplică corespunzător.</w:t>
      </w:r>
    </w:p>
    <w:p w:rsidR="005B5273" w:rsidRPr="00D63EE5" w:rsidRDefault="005B5273" w:rsidP="00D63EE5">
      <w:pPr>
        <w:jc w:val="both"/>
        <w:rPr>
          <w:rFonts w:ascii="Arial" w:hAnsi="Arial" w:cs="Arial"/>
          <w:sz w:val="24"/>
          <w:szCs w:val="24"/>
        </w:rPr>
      </w:pPr>
    </w:p>
    <w:p w:rsidR="005B5273" w:rsidRPr="00D63EE5" w:rsidRDefault="005B5273" w:rsidP="00D63EE5">
      <w:pPr>
        <w:jc w:val="both"/>
        <w:rPr>
          <w:rFonts w:ascii="Arial" w:hAnsi="Arial" w:cs="Arial"/>
          <w:b/>
          <w:sz w:val="24"/>
          <w:szCs w:val="24"/>
          <w:u w:val="single"/>
        </w:rPr>
      </w:pPr>
      <w:r w:rsidRPr="00D63EE5">
        <w:rPr>
          <w:rFonts w:ascii="Arial" w:hAnsi="Arial" w:cs="Arial"/>
          <w:b/>
          <w:sz w:val="24"/>
          <w:szCs w:val="24"/>
          <w:u w:val="single"/>
        </w:rPr>
        <w:t>XXVI. Reguli generale privind raportarea, monitorizarea, publicarea şi informarea</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(87) Furnizorul schemei </w:t>
      </w:r>
      <w:proofErr w:type="gramStart"/>
      <w:r w:rsidRPr="00D63EE5">
        <w:rPr>
          <w:rFonts w:ascii="Arial" w:hAnsi="Arial" w:cs="Arial"/>
          <w:sz w:val="24"/>
          <w:szCs w:val="24"/>
        </w:rPr>
        <w:t>va</w:t>
      </w:r>
      <w:proofErr w:type="gramEnd"/>
      <w:r w:rsidRPr="00D63EE5">
        <w:rPr>
          <w:rFonts w:ascii="Arial" w:hAnsi="Arial" w:cs="Arial"/>
          <w:sz w:val="24"/>
          <w:szCs w:val="24"/>
        </w:rPr>
        <w:t xml:space="preserve"> informa în scris beneficiarii cu privire la cuantumul ajutorului acordat în baza prezentei scheme, cu menționarea reglementărilor aplicabile ș</w:t>
      </w:r>
      <w:r w:rsidR="00D63EE5">
        <w:rPr>
          <w:rFonts w:ascii="Arial" w:hAnsi="Arial" w:cs="Arial"/>
          <w:sz w:val="24"/>
          <w:szCs w:val="24"/>
        </w:rPr>
        <w:t>i a plafoanelor maxime permise.</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(88) Comisia Europeana </w:t>
      </w:r>
      <w:proofErr w:type="gramStart"/>
      <w:r w:rsidRPr="00D63EE5">
        <w:rPr>
          <w:rFonts w:ascii="Arial" w:hAnsi="Arial" w:cs="Arial"/>
          <w:sz w:val="24"/>
          <w:szCs w:val="24"/>
        </w:rPr>
        <w:t>va</w:t>
      </w:r>
      <w:proofErr w:type="gramEnd"/>
      <w:r w:rsidRPr="00D63EE5">
        <w:rPr>
          <w:rFonts w:ascii="Arial" w:hAnsi="Arial" w:cs="Arial"/>
          <w:sz w:val="24"/>
          <w:szCs w:val="24"/>
        </w:rPr>
        <w:t xml:space="preserve"> fi informata de CNC, in termen de 20 zile lucratoare de la data intrarii in vigoare a prezentei scheme, potrivit art. 9 din Reg. 651/2014, respectiv ale OUG 77/2014.</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(89) CNC </w:t>
      </w:r>
      <w:proofErr w:type="gramStart"/>
      <w:r w:rsidRPr="00D63EE5">
        <w:rPr>
          <w:rFonts w:ascii="Arial" w:hAnsi="Arial" w:cs="Arial"/>
          <w:sz w:val="24"/>
          <w:szCs w:val="24"/>
        </w:rPr>
        <w:t>va</w:t>
      </w:r>
      <w:proofErr w:type="gramEnd"/>
      <w:r w:rsidRPr="00D63EE5">
        <w:rPr>
          <w:rFonts w:ascii="Arial" w:hAnsi="Arial" w:cs="Arial"/>
          <w:sz w:val="24"/>
          <w:szCs w:val="24"/>
        </w:rPr>
        <w:t xml:space="preserve"> monitoriza respectarea condiţiilor şi a criteriilor de eligibilitate prevăzute în prezenta schemă pe toată perioada de derulare a acesteia. În situaţia în care constată nerespectarea criteriilor prevăzute în prezenta schemă, </w:t>
      </w:r>
      <w:proofErr w:type="gramStart"/>
      <w:r w:rsidRPr="00D63EE5">
        <w:rPr>
          <w:rFonts w:ascii="Arial" w:hAnsi="Arial" w:cs="Arial"/>
          <w:sz w:val="24"/>
          <w:szCs w:val="24"/>
        </w:rPr>
        <w:t>va</w:t>
      </w:r>
      <w:proofErr w:type="gramEnd"/>
      <w:r w:rsidRPr="00D63EE5">
        <w:rPr>
          <w:rFonts w:ascii="Arial" w:hAnsi="Arial" w:cs="Arial"/>
          <w:sz w:val="24"/>
          <w:szCs w:val="24"/>
        </w:rPr>
        <w:t xml:space="preserve"> întreprinde toate demersurile necesare pentru recuperarea ajutorului acordat, inclusiv a dobânzilor aferente, calculate conform prevederilor comunitare în vigoare (Regulamentul CE 659/1999, cu modificările și completările ulterioare).</w:t>
      </w:r>
    </w:p>
    <w:p w:rsidR="005B5273" w:rsidRPr="00D63EE5" w:rsidRDefault="005B5273" w:rsidP="00D63EE5">
      <w:pPr>
        <w:jc w:val="both"/>
        <w:rPr>
          <w:rFonts w:ascii="Arial" w:hAnsi="Arial" w:cs="Arial"/>
          <w:sz w:val="24"/>
          <w:szCs w:val="24"/>
        </w:rPr>
      </w:pPr>
      <w:r w:rsidRPr="00D63EE5">
        <w:rPr>
          <w:rFonts w:ascii="Arial" w:hAnsi="Arial" w:cs="Arial"/>
          <w:sz w:val="24"/>
          <w:szCs w:val="24"/>
        </w:rPr>
        <w:lastRenderedPageBreak/>
        <w:t xml:space="preserve">(90) Recuperarea ajutorului de stat se realizează conform prevederilor Regulamentului (UE) nr. 1589/2015 de stabilire a normelor de aplicare </w:t>
      </w:r>
      <w:proofErr w:type="gramStart"/>
      <w:r w:rsidRPr="00D63EE5">
        <w:rPr>
          <w:rFonts w:ascii="Arial" w:hAnsi="Arial" w:cs="Arial"/>
          <w:sz w:val="24"/>
          <w:szCs w:val="24"/>
        </w:rPr>
        <w:t>a</w:t>
      </w:r>
      <w:proofErr w:type="gramEnd"/>
      <w:r w:rsidRPr="00D63EE5">
        <w:rPr>
          <w:rFonts w:ascii="Arial" w:hAnsi="Arial" w:cs="Arial"/>
          <w:sz w:val="24"/>
          <w:szCs w:val="24"/>
        </w:rPr>
        <w:t xml:space="preserve"> art. 108 din TFUE Regulamentul (CE) nr. </w:t>
      </w:r>
      <w:proofErr w:type="gramStart"/>
      <w:r w:rsidRPr="00D63EE5">
        <w:rPr>
          <w:rFonts w:ascii="Arial" w:hAnsi="Arial" w:cs="Arial"/>
          <w:sz w:val="24"/>
          <w:szCs w:val="24"/>
        </w:rPr>
        <w:t>794/2004 de punere în aplicare a Regulamentului (CE) nr.</w:t>
      </w:r>
      <w:proofErr w:type="gramEnd"/>
      <w:r w:rsidRPr="00D63EE5">
        <w:rPr>
          <w:rFonts w:ascii="Arial" w:hAnsi="Arial" w:cs="Arial"/>
          <w:sz w:val="24"/>
          <w:szCs w:val="24"/>
        </w:rPr>
        <w:t xml:space="preserve"> 659/1999 al Consiliului de stabilire a normelor de aplicare </w:t>
      </w:r>
      <w:proofErr w:type="gramStart"/>
      <w:r w:rsidRPr="00D63EE5">
        <w:rPr>
          <w:rFonts w:ascii="Arial" w:hAnsi="Arial" w:cs="Arial"/>
          <w:sz w:val="24"/>
          <w:szCs w:val="24"/>
        </w:rPr>
        <w:t>a</w:t>
      </w:r>
      <w:proofErr w:type="gramEnd"/>
      <w:r w:rsidRPr="00D63EE5">
        <w:rPr>
          <w:rFonts w:ascii="Arial" w:hAnsi="Arial" w:cs="Arial"/>
          <w:sz w:val="24"/>
          <w:szCs w:val="24"/>
        </w:rPr>
        <w:t xml:space="preserve"> art. 93 din Tratatul CE și </w:t>
      </w:r>
      <w:proofErr w:type="gramStart"/>
      <w:r w:rsidRPr="00D63EE5">
        <w:rPr>
          <w:rFonts w:ascii="Arial" w:hAnsi="Arial" w:cs="Arial"/>
          <w:sz w:val="24"/>
          <w:szCs w:val="24"/>
        </w:rPr>
        <w:t>a</w:t>
      </w:r>
      <w:proofErr w:type="gramEnd"/>
      <w:r w:rsidRPr="00D63EE5">
        <w:rPr>
          <w:rFonts w:ascii="Arial" w:hAnsi="Arial" w:cs="Arial"/>
          <w:sz w:val="24"/>
          <w:szCs w:val="24"/>
        </w:rPr>
        <w:t xml:space="preserve"> Ordonanţei de urgenţă a Guvernului nr. </w:t>
      </w:r>
      <w:proofErr w:type="gramStart"/>
      <w:r w:rsidRPr="00D63EE5">
        <w:rPr>
          <w:rFonts w:ascii="Arial" w:hAnsi="Arial" w:cs="Arial"/>
          <w:sz w:val="24"/>
          <w:szCs w:val="24"/>
        </w:rPr>
        <w:t>77/2014 privind procedurile naţionale în domeniul ajutorului de stat, cu modificările și completările ulterioare.</w:t>
      </w:r>
      <w:proofErr w:type="gramEnd"/>
      <w:r w:rsidRPr="00D63EE5">
        <w:rPr>
          <w:rFonts w:ascii="Arial" w:hAnsi="Arial" w:cs="Arial"/>
          <w:sz w:val="24"/>
          <w:szCs w:val="24"/>
        </w:rPr>
        <w:t xml:space="preserve"> Rata dobânzii aplicabile </w:t>
      </w:r>
      <w:proofErr w:type="gramStart"/>
      <w:r w:rsidRPr="00D63EE5">
        <w:rPr>
          <w:rFonts w:ascii="Arial" w:hAnsi="Arial" w:cs="Arial"/>
          <w:sz w:val="24"/>
          <w:szCs w:val="24"/>
        </w:rPr>
        <w:t>este</w:t>
      </w:r>
      <w:proofErr w:type="gramEnd"/>
      <w:r w:rsidRPr="00D63EE5">
        <w:rPr>
          <w:rFonts w:ascii="Arial" w:hAnsi="Arial" w:cs="Arial"/>
          <w:sz w:val="24"/>
          <w:szCs w:val="24"/>
        </w:rPr>
        <w:t xml:space="preserve"> cea stabilită potrivit prevederilor Regulamentului (UE) nr. 1589/2015 de stabilire a normelor de aplicare </w:t>
      </w:r>
      <w:proofErr w:type="gramStart"/>
      <w:r w:rsidRPr="00D63EE5">
        <w:rPr>
          <w:rFonts w:ascii="Arial" w:hAnsi="Arial" w:cs="Arial"/>
          <w:sz w:val="24"/>
          <w:szCs w:val="24"/>
        </w:rPr>
        <w:t>a</w:t>
      </w:r>
      <w:proofErr w:type="gramEnd"/>
      <w:r w:rsidRPr="00D63EE5">
        <w:rPr>
          <w:rFonts w:ascii="Arial" w:hAnsi="Arial" w:cs="Arial"/>
          <w:sz w:val="24"/>
          <w:szCs w:val="24"/>
        </w:rPr>
        <w:t xml:space="preserve"> art. 108 din TFUE Regulamentul (CE) nr. </w:t>
      </w:r>
      <w:proofErr w:type="gramStart"/>
      <w:r w:rsidRPr="00D63EE5">
        <w:rPr>
          <w:rFonts w:ascii="Arial" w:hAnsi="Arial" w:cs="Arial"/>
          <w:sz w:val="24"/>
          <w:szCs w:val="24"/>
        </w:rPr>
        <w:t>794/2004 de punere în aplicare a Regulamentului (CE) nr.</w:t>
      </w:r>
      <w:proofErr w:type="gramEnd"/>
      <w:r w:rsidRPr="00D63EE5">
        <w:rPr>
          <w:rFonts w:ascii="Arial" w:hAnsi="Arial" w:cs="Arial"/>
          <w:sz w:val="24"/>
          <w:szCs w:val="24"/>
        </w:rPr>
        <w:t xml:space="preserve"> 659/1999 al Consiliului de stabilire a normelor de aplicare </w:t>
      </w:r>
      <w:proofErr w:type="gramStart"/>
      <w:r w:rsidRPr="00D63EE5">
        <w:rPr>
          <w:rFonts w:ascii="Arial" w:hAnsi="Arial" w:cs="Arial"/>
          <w:sz w:val="24"/>
          <w:szCs w:val="24"/>
        </w:rPr>
        <w:t>a</w:t>
      </w:r>
      <w:proofErr w:type="gramEnd"/>
      <w:r w:rsidRPr="00D63EE5">
        <w:rPr>
          <w:rFonts w:ascii="Arial" w:hAnsi="Arial" w:cs="Arial"/>
          <w:sz w:val="24"/>
          <w:szCs w:val="24"/>
        </w:rPr>
        <w:t xml:space="preserve"> art. 93 din Tratatul CE, publicat în Jurnalul Oficial al Uniunii Europene nr. </w:t>
      </w:r>
      <w:proofErr w:type="gramStart"/>
      <w:r w:rsidRPr="00D63EE5">
        <w:rPr>
          <w:rFonts w:ascii="Arial" w:hAnsi="Arial" w:cs="Arial"/>
          <w:sz w:val="24"/>
          <w:szCs w:val="24"/>
        </w:rPr>
        <w:t>L 248/24.09.2015.</w:t>
      </w:r>
      <w:proofErr w:type="gramEnd"/>
    </w:p>
    <w:p w:rsidR="005B5273" w:rsidRPr="00D63EE5" w:rsidRDefault="005B5273" w:rsidP="00D63EE5">
      <w:pPr>
        <w:jc w:val="both"/>
        <w:rPr>
          <w:rFonts w:ascii="Arial" w:hAnsi="Arial" w:cs="Arial"/>
          <w:sz w:val="24"/>
          <w:szCs w:val="24"/>
        </w:rPr>
      </w:pPr>
      <w:r w:rsidRPr="00D63EE5">
        <w:rPr>
          <w:rFonts w:ascii="Arial" w:hAnsi="Arial" w:cs="Arial"/>
          <w:sz w:val="24"/>
          <w:szCs w:val="24"/>
        </w:rPr>
        <w:t>(91) În vederea îndeplinirii obligațiilor de mai sus, CNC va emite acte normative/administrative, norme metodologice proprii care vor fi transmise Consiliului Concurentei, spre informare, in termen de 5 zile lucratoare de la data adoptării.</w:t>
      </w:r>
    </w:p>
    <w:p w:rsidR="005B5273" w:rsidRPr="00D63EE5" w:rsidRDefault="005B5273" w:rsidP="00D63EE5">
      <w:pPr>
        <w:jc w:val="both"/>
        <w:rPr>
          <w:rFonts w:ascii="Arial" w:hAnsi="Arial" w:cs="Arial"/>
          <w:sz w:val="24"/>
          <w:szCs w:val="24"/>
        </w:rPr>
      </w:pPr>
      <w:r w:rsidRPr="00D63EE5">
        <w:rPr>
          <w:rFonts w:ascii="Arial" w:hAnsi="Arial" w:cs="Arial"/>
          <w:sz w:val="24"/>
          <w:szCs w:val="24"/>
        </w:rPr>
        <w:t>(92) Beneficiarii care au obtinut credit direct, rambursabil, fără dobândă sunt obligati sa raporteze periodic CNC veniturile realizate de filmul respectiv, în toate formele de exploatare, cinematograf, video, TV si orice alta forma de prezentare, atât pe teritoriul României, cât si peste hotare.</w:t>
      </w:r>
    </w:p>
    <w:p w:rsidR="005B5273" w:rsidRPr="00D63EE5" w:rsidRDefault="005B5273" w:rsidP="00D63EE5">
      <w:pPr>
        <w:jc w:val="both"/>
        <w:rPr>
          <w:rFonts w:ascii="Arial" w:hAnsi="Arial" w:cs="Arial"/>
          <w:sz w:val="24"/>
          <w:szCs w:val="24"/>
        </w:rPr>
      </w:pPr>
      <w:r w:rsidRPr="00D63EE5">
        <w:rPr>
          <w:rFonts w:ascii="Arial" w:hAnsi="Arial" w:cs="Arial"/>
          <w:sz w:val="24"/>
          <w:szCs w:val="24"/>
        </w:rPr>
        <w:t>(93) Beneficiarii ajutorului de stat acordat în cadrul prezentei scheme trebuie să păstreze toate documentele aferente acestuia timp de 10 ani și sunt obligați să le pună la dispoziția CNC sau a Consiliului Concurenței ori de câte ori  le sunt solicitate.</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(94) CNC, în calitate de autoritate de implementare a schemei, trebuie să păstreze înregistrări detaliate referitoare la ajutoarele acordate in baza prezentei scheme pe o durată de 10 ani </w:t>
      </w:r>
      <w:proofErr w:type="gramStart"/>
      <w:r w:rsidRPr="00D63EE5">
        <w:rPr>
          <w:rFonts w:ascii="Arial" w:hAnsi="Arial" w:cs="Arial"/>
          <w:sz w:val="24"/>
          <w:szCs w:val="24"/>
        </w:rPr>
        <w:t>de  la</w:t>
      </w:r>
      <w:proofErr w:type="gramEnd"/>
      <w:r w:rsidRPr="00D63EE5">
        <w:rPr>
          <w:rFonts w:ascii="Arial" w:hAnsi="Arial" w:cs="Arial"/>
          <w:sz w:val="24"/>
          <w:szCs w:val="24"/>
        </w:rPr>
        <w:t xml:space="preserve"> data la care ultima alocare specifică a fost acordată în baza schemei. Această evidenţă trebuie </w:t>
      </w:r>
      <w:proofErr w:type="gramStart"/>
      <w:r w:rsidRPr="00D63EE5">
        <w:rPr>
          <w:rFonts w:ascii="Arial" w:hAnsi="Arial" w:cs="Arial"/>
          <w:sz w:val="24"/>
          <w:szCs w:val="24"/>
        </w:rPr>
        <w:t>să</w:t>
      </w:r>
      <w:proofErr w:type="gramEnd"/>
      <w:r w:rsidRPr="00D63EE5">
        <w:rPr>
          <w:rFonts w:ascii="Arial" w:hAnsi="Arial" w:cs="Arial"/>
          <w:sz w:val="24"/>
          <w:szCs w:val="24"/>
        </w:rPr>
        <w:t xml:space="preserve"> conţină toate informaţiile necesare pentru a demonstra respectarea condiţiilor impuse de legislaţia comunitară în domeniul ajutorului de stat. </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(95) CNC va publica pe site-ul său următoarele informaţii: textul integral al schemei de ajutor şi dispoziţiile de punere în aplicare a acesteia, numele beneficiarului ajutorului, denumirea proiectului care beneficiază de ajutor, valoarea ajutorului, precum şi intensitatea ajutorului exprimată ca procentaj din bugetul total al proiectului care beneficiază de ajutor. Aceste informaţii trebuie publicate on line după adoptarea deciziei de atribuire, păstrate cel puţin 10 ani şi puse la dispoziţia publicului pe larg fără restricţii. </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(96) CNC va transmite o raportare anuală Consiliului Concurenţei cu privire la implementarea prezentei scheme în forma prevăzută de Regulamentul privind procedurile de monitorizare a ajutoarelor de stat, pus în aplicare prin Ordinul Preşedintelui Consiliului Concurenţei nr. </w:t>
      </w:r>
      <w:proofErr w:type="gramStart"/>
      <w:r w:rsidRPr="00D63EE5">
        <w:rPr>
          <w:rFonts w:ascii="Arial" w:hAnsi="Arial" w:cs="Arial"/>
          <w:sz w:val="24"/>
          <w:szCs w:val="24"/>
        </w:rPr>
        <w:t xml:space="preserve">441/2022, publicat în Monitorul Oficial al </w:t>
      </w:r>
      <w:r w:rsidRPr="00D63EE5">
        <w:rPr>
          <w:rFonts w:ascii="Arial" w:hAnsi="Arial" w:cs="Arial"/>
          <w:sz w:val="24"/>
          <w:szCs w:val="24"/>
        </w:rPr>
        <w:lastRenderedPageBreak/>
        <w:t>României nr.</w:t>
      </w:r>
      <w:proofErr w:type="gramEnd"/>
      <w:r w:rsidRPr="00D63EE5">
        <w:rPr>
          <w:rFonts w:ascii="Arial" w:hAnsi="Arial" w:cs="Arial"/>
          <w:sz w:val="24"/>
          <w:szCs w:val="24"/>
        </w:rPr>
        <w:t xml:space="preserve"> 422 din data de 2 mai, precum şi în conformitate cu Regulamentul (UE) nr. 1589/2015 de stabilire a normelor de aplicare </w:t>
      </w:r>
      <w:proofErr w:type="gramStart"/>
      <w:r w:rsidRPr="00D63EE5">
        <w:rPr>
          <w:rFonts w:ascii="Arial" w:hAnsi="Arial" w:cs="Arial"/>
          <w:sz w:val="24"/>
          <w:szCs w:val="24"/>
        </w:rPr>
        <w:t>a</w:t>
      </w:r>
      <w:proofErr w:type="gramEnd"/>
      <w:r w:rsidRPr="00D63EE5">
        <w:rPr>
          <w:rFonts w:ascii="Arial" w:hAnsi="Arial" w:cs="Arial"/>
          <w:sz w:val="24"/>
          <w:szCs w:val="24"/>
        </w:rPr>
        <w:t xml:space="preserve"> art. 108 din TFUE Regulamentul (CE) nr. </w:t>
      </w:r>
      <w:proofErr w:type="gramStart"/>
      <w:r w:rsidRPr="00D63EE5">
        <w:rPr>
          <w:rFonts w:ascii="Arial" w:hAnsi="Arial" w:cs="Arial"/>
          <w:sz w:val="24"/>
          <w:szCs w:val="24"/>
        </w:rPr>
        <w:t>794/2004 de punere în aplicare a Regulamentului (CE) nr.</w:t>
      </w:r>
      <w:proofErr w:type="gramEnd"/>
      <w:r w:rsidRPr="00D63EE5">
        <w:rPr>
          <w:rFonts w:ascii="Arial" w:hAnsi="Arial" w:cs="Arial"/>
          <w:sz w:val="24"/>
          <w:szCs w:val="24"/>
        </w:rPr>
        <w:t xml:space="preserve"> 659/1999 al Consiliului de stabilire a normelor de aplicare </w:t>
      </w:r>
      <w:proofErr w:type="gramStart"/>
      <w:r w:rsidRPr="00D63EE5">
        <w:rPr>
          <w:rFonts w:ascii="Arial" w:hAnsi="Arial" w:cs="Arial"/>
          <w:sz w:val="24"/>
          <w:szCs w:val="24"/>
        </w:rPr>
        <w:t>a</w:t>
      </w:r>
      <w:proofErr w:type="gramEnd"/>
      <w:r w:rsidRPr="00D63EE5">
        <w:rPr>
          <w:rFonts w:ascii="Arial" w:hAnsi="Arial" w:cs="Arial"/>
          <w:sz w:val="24"/>
          <w:szCs w:val="24"/>
        </w:rPr>
        <w:t xml:space="preserve"> art. 93 din Tratatul CE.</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(97) CNC </w:t>
      </w:r>
      <w:proofErr w:type="gramStart"/>
      <w:r w:rsidRPr="00D63EE5">
        <w:rPr>
          <w:rFonts w:ascii="Arial" w:hAnsi="Arial" w:cs="Arial"/>
          <w:sz w:val="24"/>
          <w:szCs w:val="24"/>
        </w:rPr>
        <w:t>va</w:t>
      </w:r>
      <w:proofErr w:type="gramEnd"/>
      <w:r w:rsidRPr="00D63EE5">
        <w:rPr>
          <w:rFonts w:ascii="Arial" w:hAnsi="Arial" w:cs="Arial"/>
          <w:sz w:val="24"/>
          <w:szCs w:val="24"/>
        </w:rPr>
        <w:t xml:space="preserve"> transmite anual Consiliului Concurenţei, în formatul prevăzut în OUG nr. </w:t>
      </w:r>
      <w:proofErr w:type="gramStart"/>
      <w:r w:rsidRPr="00D63EE5">
        <w:rPr>
          <w:rFonts w:ascii="Arial" w:hAnsi="Arial" w:cs="Arial"/>
          <w:sz w:val="24"/>
          <w:szCs w:val="24"/>
        </w:rPr>
        <w:t>77/2014, toate datele și informațiile necesare pentru monitorizarea ajutoarelor de stat si de minimis la nivel național, inclusiv pentru întocmirea Inventarului ajutoarelor de stat și de minimis și a rapoartelor și informărilor necesare îndeplinirii obligațiilor României în caloitate de stat membru al Uniunii Europene.</w:t>
      </w:r>
      <w:proofErr w:type="gramEnd"/>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(98) Beneficiarii de ajutoare au obligația de a pune la dispoziția furnizorului schemei, în formatul și în termenul solicitat de acesta, toate datele și informaţiile necesare în vederea îndeplinirii procedurilor de raportare și monitorizare </w:t>
      </w:r>
      <w:proofErr w:type="gramStart"/>
      <w:r w:rsidRPr="00D63EE5">
        <w:rPr>
          <w:rFonts w:ascii="Arial" w:hAnsi="Arial" w:cs="Arial"/>
          <w:sz w:val="24"/>
          <w:szCs w:val="24"/>
        </w:rPr>
        <w:t>ce</w:t>
      </w:r>
      <w:proofErr w:type="gramEnd"/>
      <w:r w:rsidRPr="00D63EE5">
        <w:rPr>
          <w:rFonts w:ascii="Arial" w:hAnsi="Arial" w:cs="Arial"/>
          <w:sz w:val="24"/>
          <w:szCs w:val="24"/>
        </w:rPr>
        <w:t xml:space="preserve"> cad în sarcina furnizorului.</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(99) CNC </w:t>
      </w:r>
      <w:proofErr w:type="gramStart"/>
      <w:r w:rsidRPr="00D63EE5">
        <w:rPr>
          <w:rFonts w:ascii="Arial" w:hAnsi="Arial" w:cs="Arial"/>
          <w:sz w:val="24"/>
          <w:szCs w:val="24"/>
        </w:rPr>
        <w:t>are</w:t>
      </w:r>
      <w:proofErr w:type="gramEnd"/>
      <w:r w:rsidRPr="00D63EE5">
        <w:rPr>
          <w:rFonts w:ascii="Arial" w:hAnsi="Arial" w:cs="Arial"/>
          <w:sz w:val="24"/>
          <w:szCs w:val="24"/>
        </w:rPr>
        <w:t xml:space="preserve"> obligația, în conformitate cu prevederile art. 29 din Regulamentul privind Registrul ajutoarelor de stat, pus în aplicare prin Ordinul preşedintelui Consiliului Concurenţei nr. 437/2016, încărcării în Registrul ajutoarelor de stat (RegAS) a informaţiilor privind prezenta schemă, în termen de maxim 10 (zece) zile lucrătoare de la data intrării în vigoare a acesteia. </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(100) Informaţiile privind contractele, obligaţiile de recuperare a ajutoarelor şi rambursarea efectivă a respectivelor obligaţii, aferente acestei măsuri, se vor încărca în RegAS în termen de 7 zile lucrătoare de la data semnării contractului de finanţare, a obligaţiilor de recuperare a ajutoarelor sau a rambursării efective a respectivelor obligaţii. </w:t>
      </w:r>
      <w:proofErr w:type="gramStart"/>
      <w:r w:rsidRPr="00D63EE5">
        <w:rPr>
          <w:rFonts w:ascii="Arial" w:hAnsi="Arial" w:cs="Arial"/>
          <w:sz w:val="24"/>
          <w:szCs w:val="24"/>
        </w:rPr>
        <w:t>Plățile realizate în cadrul acestor măsuri, se vor încărca în RegAS în termen de maxim 10 (zece) zile de la data efectuării lor.</w:t>
      </w:r>
      <w:proofErr w:type="gramEnd"/>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(101) Erorile constatate de furnizor şi corecţiile legale, anulările, recalculările, recuperările și rambursările, se raportează Consiliului Concurenţei până la data de 31 martie </w:t>
      </w:r>
      <w:proofErr w:type="gramStart"/>
      <w:r w:rsidRPr="00D63EE5">
        <w:rPr>
          <w:rFonts w:ascii="Arial" w:hAnsi="Arial" w:cs="Arial"/>
          <w:sz w:val="24"/>
          <w:szCs w:val="24"/>
        </w:rPr>
        <w:t>a</w:t>
      </w:r>
      <w:proofErr w:type="gramEnd"/>
      <w:r w:rsidRPr="00D63EE5">
        <w:rPr>
          <w:rFonts w:ascii="Arial" w:hAnsi="Arial" w:cs="Arial"/>
          <w:sz w:val="24"/>
          <w:szCs w:val="24"/>
        </w:rPr>
        <w:t xml:space="preserve"> anului următor anului de raportare.</w:t>
      </w:r>
    </w:p>
    <w:p w:rsidR="005B5273" w:rsidRPr="00D63EE5" w:rsidRDefault="005B5273" w:rsidP="00D63EE5">
      <w:pPr>
        <w:jc w:val="both"/>
        <w:rPr>
          <w:rFonts w:ascii="Arial" w:hAnsi="Arial" w:cs="Arial"/>
          <w:sz w:val="24"/>
          <w:szCs w:val="24"/>
        </w:rPr>
      </w:pPr>
      <w:r w:rsidRPr="00D63EE5">
        <w:rPr>
          <w:rFonts w:ascii="Arial" w:hAnsi="Arial" w:cs="Arial"/>
          <w:sz w:val="24"/>
          <w:szCs w:val="24"/>
        </w:rPr>
        <w:t>(102) Implementarea schemei de ajutor de stat se face cu respectarea Recomandării (UE) 2020/1039 a Comisiei din 14 iulie 2020 privind condiționarea acordării unui sprijin financiar din partea statului pentru întreprinderile din Uniune de absența legăturilor cu jurisdicțiile necooperante.</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(103) CNC se obligă ca, în eventualitatea modificării Regulamentului, </w:t>
      </w:r>
      <w:proofErr w:type="gramStart"/>
      <w:r w:rsidRPr="00D63EE5">
        <w:rPr>
          <w:rFonts w:ascii="Arial" w:hAnsi="Arial" w:cs="Arial"/>
          <w:sz w:val="24"/>
          <w:szCs w:val="24"/>
        </w:rPr>
        <w:t>să</w:t>
      </w:r>
      <w:proofErr w:type="gramEnd"/>
      <w:r w:rsidRPr="00D63EE5">
        <w:rPr>
          <w:rFonts w:ascii="Arial" w:hAnsi="Arial" w:cs="Arial"/>
          <w:sz w:val="24"/>
          <w:szCs w:val="24"/>
        </w:rPr>
        <w:t xml:space="preserve"> amendeze corespunzător, dacă este cazul, și prezenta schemă, cu respectarea procedurilor prevăzute de Ordonanţei de urgenţă a Guvernului nr. </w:t>
      </w:r>
      <w:proofErr w:type="gramStart"/>
      <w:r w:rsidRPr="00D63EE5">
        <w:rPr>
          <w:rFonts w:ascii="Arial" w:hAnsi="Arial" w:cs="Arial"/>
          <w:sz w:val="24"/>
          <w:szCs w:val="24"/>
        </w:rPr>
        <w:t>77/2014 privind procedurile naţionale în domeniul ajutorului de stat, precum şi pentru modificarea şi completarea Legii concurenţei nr.21/1996, cu modificările și completările ulterioare.</w:t>
      </w:r>
      <w:proofErr w:type="gramEnd"/>
    </w:p>
    <w:p w:rsidR="005B5273" w:rsidRPr="00D63EE5" w:rsidRDefault="005B5273" w:rsidP="00D63EE5">
      <w:pPr>
        <w:jc w:val="both"/>
        <w:rPr>
          <w:rFonts w:ascii="Arial" w:hAnsi="Arial" w:cs="Arial"/>
          <w:sz w:val="24"/>
          <w:szCs w:val="24"/>
        </w:rPr>
      </w:pPr>
      <w:r w:rsidRPr="00D63EE5">
        <w:rPr>
          <w:rFonts w:ascii="Arial" w:hAnsi="Arial" w:cs="Arial"/>
          <w:sz w:val="24"/>
          <w:szCs w:val="24"/>
        </w:rPr>
        <w:lastRenderedPageBreak/>
        <w:t>(104) Pe baza unei cereri scrise, CNC va transmite Comisiei Europene, prin intermediul Consiliului Concurenţei, în termen de 20 de zile lucrătoare sau în termenul fixat în cerere, toate informaţiile pe care Comisia Europeană le consideră necesare pentru evaluarea respectării condiţiilor acestei scheme de ajutor</w:t>
      </w:r>
    </w:p>
    <w:p w:rsidR="005B5273" w:rsidRPr="00D63EE5" w:rsidRDefault="005B5273" w:rsidP="00D63EE5">
      <w:pPr>
        <w:jc w:val="both"/>
        <w:rPr>
          <w:rFonts w:ascii="Arial" w:hAnsi="Arial" w:cs="Arial"/>
          <w:sz w:val="24"/>
          <w:szCs w:val="24"/>
        </w:rPr>
      </w:pPr>
      <w:proofErr w:type="gramStart"/>
      <w:r w:rsidRPr="00D63EE5">
        <w:rPr>
          <w:rFonts w:ascii="Arial" w:hAnsi="Arial" w:cs="Arial"/>
          <w:sz w:val="24"/>
          <w:szCs w:val="24"/>
        </w:rPr>
        <w:t>(105) Măsurile de ajutor de stat implementate în baza prezentei Scheme se aplică după îndeplinirea procedurilor legale prevăzute în OUG nr.</w:t>
      </w:r>
      <w:proofErr w:type="gramEnd"/>
      <w:r w:rsidRPr="00D63EE5">
        <w:rPr>
          <w:rFonts w:ascii="Arial" w:hAnsi="Arial" w:cs="Arial"/>
          <w:sz w:val="24"/>
          <w:szCs w:val="24"/>
        </w:rPr>
        <w:t xml:space="preserve"> </w:t>
      </w:r>
      <w:proofErr w:type="gramStart"/>
      <w:r w:rsidRPr="00D63EE5">
        <w:rPr>
          <w:rFonts w:ascii="Arial" w:hAnsi="Arial" w:cs="Arial"/>
          <w:sz w:val="24"/>
          <w:szCs w:val="24"/>
        </w:rPr>
        <w:t>77/2014, aprobată cu modificări şi completări prin Legea nr.</w:t>
      </w:r>
      <w:proofErr w:type="gramEnd"/>
      <w:r w:rsidRPr="00D63EE5">
        <w:rPr>
          <w:rFonts w:ascii="Arial" w:hAnsi="Arial" w:cs="Arial"/>
          <w:sz w:val="24"/>
          <w:szCs w:val="24"/>
        </w:rPr>
        <w:t xml:space="preserve"> </w:t>
      </w:r>
      <w:proofErr w:type="gramStart"/>
      <w:r w:rsidRPr="00D63EE5">
        <w:rPr>
          <w:rFonts w:ascii="Arial" w:hAnsi="Arial" w:cs="Arial"/>
          <w:sz w:val="24"/>
          <w:szCs w:val="24"/>
        </w:rPr>
        <w:t>20/2015 şi după aprobarea ei, prin Decizie a Directorului CNC şi publicarea ei pe site-ul CNC.</w:t>
      </w:r>
      <w:proofErr w:type="gramEnd"/>
      <w:r w:rsidRPr="00D63EE5">
        <w:rPr>
          <w:rFonts w:ascii="Arial" w:hAnsi="Arial" w:cs="Arial"/>
          <w:sz w:val="24"/>
          <w:szCs w:val="24"/>
        </w:rPr>
        <w:t xml:space="preserve"> </w:t>
      </w:r>
    </w:p>
    <w:p w:rsidR="005B5273" w:rsidRPr="00D63EE5" w:rsidRDefault="005B5273" w:rsidP="00D63EE5">
      <w:pPr>
        <w:jc w:val="both"/>
        <w:rPr>
          <w:rFonts w:ascii="Arial" w:hAnsi="Arial" w:cs="Arial"/>
          <w:sz w:val="24"/>
          <w:szCs w:val="24"/>
        </w:rPr>
      </w:pPr>
      <w:proofErr w:type="gramStart"/>
      <w:r w:rsidRPr="00D63EE5">
        <w:rPr>
          <w:rFonts w:ascii="Arial" w:hAnsi="Arial" w:cs="Arial"/>
          <w:sz w:val="24"/>
          <w:szCs w:val="24"/>
        </w:rPr>
        <w:t>(106) În conformitate cu art.</w:t>
      </w:r>
      <w:proofErr w:type="gramEnd"/>
      <w:r w:rsidRPr="00D63EE5">
        <w:rPr>
          <w:rFonts w:ascii="Arial" w:hAnsi="Arial" w:cs="Arial"/>
          <w:sz w:val="24"/>
          <w:szCs w:val="24"/>
        </w:rPr>
        <w:t xml:space="preserve"> 17 din OUG nr. </w:t>
      </w:r>
      <w:proofErr w:type="gramStart"/>
      <w:r w:rsidRPr="00D63EE5">
        <w:rPr>
          <w:rFonts w:ascii="Arial" w:hAnsi="Arial" w:cs="Arial"/>
          <w:sz w:val="24"/>
          <w:szCs w:val="24"/>
        </w:rPr>
        <w:t>77/2014 privind procedurile naţionale în domeniul ajutorului de stat, precum şi pentru modificarea şi completarea Legii concurenţei nr.</w:t>
      </w:r>
      <w:proofErr w:type="gramEnd"/>
      <w:r w:rsidRPr="00D63EE5">
        <w:rPr>
          <w:rFonts w:ascii="Arial" w:hAnsi="Arial" w:cs="Arial"/>
          <w:sz w:val="24"/>
          <w:szCs w:val="24"/>
        </w:rPr>
        <w:t xml:space="preserve"> 21/1996, cu modificările şi completările ulterioare, furnizorul </w:t>
      </w:r>
      <w:proofErr w:type="gramStart"/>
      <w:r w:rsidRPr="00D63EE5">
        <w:rPr>
          <w:rFonts w:ascii="Arial" w:hAnsi="Arial" w:cs="Arial"/>
          <w:sz w:val="24"/>
          <w:szCs w:val="24"/>
        </w:rPr>
        <w:t>va</w:t>
      </w:r>
      <w:proofErr w:type="gramEnd"/>
      <w:r w:rsidRPr="00D63EE5">
        <w:rPr>
          <w:rFonts w:ascii="Arial" w:hAnsi="Arial" w:cs="Arial"/>
          <w:sz w:val="24"/>
          <w:szCs w:val="24"/>
        </w:rPr>
        <w:t xml:space="preserve"> informa Consiliul Concurenței în termen de 15 zile lucrătoare de la data adoptării prezentei scheme.</w:t>
      </w:r>
    </w:p>
    <w:p w:rsidR="005B5273" w:rsidRPr="00D63EE5" w:rsidRDefault="005B5273" w:rsidP="00D63EE5">
      <w:pPr>
        <w:jc w:val="both"/>
        <w:rPr>
          <w:rFonts w:ascii="Arial" w:hAnsi="Arial" w:cs="Arial"/>
          <w:sz w:val="24"/>
          <w:szCs w:val="24"/>
        </w:rPr>
      </w:pPr>
      <w:r w:rsidRPr="00D63EE5">
        <w:rPr>
          <w:rFonts w:ascii="Arial" w:hAnsi="Arial" w:cs="Arial"/>
          <w:sz w:val="24"/>
          <w:szCs w:val="24"/>
        </w:rPr>
        <w:t xml:space="preserve">(107) La data acordării ajutorului, furnizorul ajutorului de stat informează beneficiarul cu privire la caracterul de ajutor de stat al sprijinului, la cuantumul acestuia, precum și o trimitere expresă la reglementarea europeană aplicabilă, verificând respectarea plafonului și a intensității impuse de legislaţia Uniunii Europene </w:t>
      </w:r>
    </w:p>
    <w:p w:rsidR="005B5273" w:rsidRPr="00D63EE5" w:rsidRDefault="005B5273" w:rsidP="00D63EE5">
      <w:pPr>
        <w:jc w:val="both"/>
        <w:rPr>
          <w:rFonts w:ascii="Arial" w:hAnsi="Arial" w:cs="Arial"/>
          <w:sz w:val="24"/>
          <w:szCs w:val="24"/>
        </w:rPr>
      </w:pPr>
      <w:proofErr w:type="gramStart"/>
      <w:r w:rsidRPr="00D63EE5">
        <w:rPr>
          <w:rFonts w:ascii="Arial" w:hAnsi="Arial" w:cs="Arial"/>
          <w:sz w:val="24"/>
          <w:szCs w:val="24"/>
        </w:rPr>
        <w:t>(108) În conformitate cu prevederile art.</w:t>
      </w:r>
      <w:proofErr w:type="gramEnd"/>
      <w:r w:rsidRPr="00D63EE5">
        <w:rPr>
          <w:rFonts w:ascii="Arial" w:hAnsi="Arial" w:cs="Arial"/>
          <w:sz w:val="24"/>
          <w:szCs w:val="24"/>
        </w:rPr>
        <w:t xml:space="preserve"> 42 (1) din OUG nr. 77/2014, furnizorul va informa Consiliul Concurenţei cu privire la intrarea în vigoare a prezentei scheme, precum şi a oricărei modificări aduse măsurii de sprijin, în termen de maxim 5 zile de la momentul la care acest eveniment a avut loc.</w:t>
      </w:r>
    </w:p>
    <w:p w:rsidR="005B5273" w:rsidRPr="00D63EE5" w:rsidRDefault="005B5273" w:rsidP="00D63EE5">
      <w:pPr>
        <w:jc w:val="both"/>
        <w:rPr>
          <w:rFonts w:ascii="Arial" w:hAnsi="Arial" w:cs="Arial"/>
          <w:sz w:val="24"/>
          <w:szCs w:val="24"/>
        </w:rPr>
      </w:pPr>
      <w:proofErr w:type="gramStart"/>
      <w:r w:rsidRPr="00D63EE5">
        <w:rPr>
          <w:rFonts w:ascii="Arial" w:hAnsi="Arial" w:cs="Arial"/>
          <w:sz w:val="24"/>
          <w:szCs w:val="24"/>
        </w:rPr>
        <w:t>(109) Centrul Național al Cinematografiei transmite Comisiei, în sistemul de notificare electronică (State Aid Notification Interactive - SANI), prin intermediul Consiliului Concurenţei, rezumatul informaţiilor despre măsura de ajutor exceptată, în formatul standard prevăzut în anexa II a Regulamentului (UE) nr.</w:t>
      </w:r>
      <w:proofErr w:type="gramEnd"/>
      <w:r w:rsidRPr="00D63EE5">
        <w:rPr>
          <w:rFonts w:ascii="Arial" w:hAnsi="Arial" w:cs="Arial"/>
          <w:sz w:val="24"/>
          <w:szCs w:val="24"/>
        </w:rPr>
        <w:t xml:space="preserve"> 651/2014, cu  modificările şi completările ulterioare, împreună cu un link care oferă acces la textul integral al măsurii de ajutor, inclusiv modificările sale, în termen de 20 de zile lucrătoare de la intrarea în vigoare a măsurii. </w:t>
      </w:r>
    </w:p>
    <w:p w:rsidR="005B5273" w:rsidRPr="00D63EE5" w:rsidRDefault="005B5273" w:rsidP="00D63EE5">
      <w:pPr>
        <w:jc w:val="both"/>
        <w:rPr>
          <w:rFonts w:ascii="Arial" w:hAnsi="Arial" w:cs="Arial"/>
          <w:sz w:val="24"/>
          <w:szCs w:val="24"/>
        </w:rPr>
      </w:pPr>
    </w:p>
    <w:p w:rsidR="005B5273" w:rsidRPr="00D63EE5" w:rsidRDefault="005B5273" w:rsidP="00D63EE5">
      <w:pPr>
        <w:jc w:val="both"/>
        <w:rPr>
          <w:rFonts w:ascii="Arial" w:hAnsi="Arial" w:cs="Arial"/>
          <w:b/>
          <w:sz w:val="24"/>
          <w:szCs w:val="24"/>
          <w:u w:val="single"/>
        </w:rPr>
      </w:pPr>
      <w:r w:rsidRPr="00D63EE5">
        <w:rPr>
          <w:rFonts w:ascii="Arial" w:hAnsi="Arial" w:cs="Arial"/>
          <w:b/>
          <w:sz w:val="24"/>
          <w:szCs w:val="24"/>
          <w:u w:val="single"/>
        </w:rPr>
        <w:t>XXVII</w:t>
      </w:r>
      <w:r w:rsidR="00D63EE5" w:rsidRPr="00D63EE5">
        <w:rPr>
          <w:rFonts w:ascii="Arial" w:hAnsi="Arial" w:cs="Arial"/>
          <w:b/>
          <w:sz w:val="24"/>
          <w:szCs w:val="24"/>
          <w:u w:val="single"/>
        </w:rPr>
        <w:t>.</w:t>
      </w:r>
      <w:r w:rsidRPr="00D63EE5">
        <w:rPr>
          <w:rFonts w:ascii="Arial" w:hAnsi="Arial" w:cs="Arial"/>
          <w:b/>
          <w:sz w:val="24"/>
          <w:szCs w:val="24"/>
          <w:u w:val="single"/>
        </w:rPr>
        <w:t xml:space="preserve"> Recuperarea ajutoarelor de stat </w:t>
      </w:r>
    </w:p>
    <w:p w:rsidR="005B5273" w:rsidRPr="00D63EE5" w:rsidRDefault="005B5273" w:rsidP="00D63EE5">
      <w:pPr>
        <w:jc w:val="both"/>
        <w:rPr>
          <w:rFonts w:ascii="Arial" w:hAnsi="Arial" w:cs="Arial"/>
          <w:sz w:val="24"/>
          <w:szCs w:val="24"/>
        </w:rPr>
      </w:pPr>
      <w:r w:rsidRPr="00D63EE5">
        <w:rPr>
          <w:rFonts w:ascii="Arial" w:hAnsi="Arial" w:cs="Arial"/>
          <w:sz w:val="24"/>
          <w:szCs w:val="24"/>
        </w:rPr>
        <w:t>(110) CNC va monitoriza respectarea condiţiilor şi criteriilor de eligibilitate prevăzute în prezenta schemă pe toată durata de derulare a acesteia şi are obligaţia de a supraveghea permanent ajutoarele acordate, aflate în derulare, şi de a dispune măsurile care se impun.</w:t>
      </w:r>
    </w:p>
    <w:p w:rsidR="005B5273" w:rsidRPr="00D63EE5" w:rsidRDefault="005B5273" w:rsidP="00D63EE5">
      <w:pPr>
        <w:jc w:val="both"/>
        <w:rPr>
          <w:rFonts w:ascii="Arial" w:hAnsi="Arial" w:cs="Arial"/>
          <w:sz w:val="24"/>
          <w:szCs w:val="24"/>
        </w:rPr>
      </w:pPr>
      <w:r w:rsidRPr="00D63EE5">
        <w:rPr>
          <w:rFonts w:ascii="Arial" w:hAnsi="Arial" w:cs="Arial"/>
          <w:sz w:val="24"/>
          <w:szCs w:val="24"/>
        </w:rPr>
        <w:lastRenderedPageBreak/>
        <w:t xml:space="preserve">(111) Recuperarea ajutoarelor acordate se realizează de către furnizorul Schemei, conform prevederilor Ordonanţei de urgenţă a Guvernului nr. </w:t>
      </w:r>
      <w:proofErr w:type="gramStart"/>
      <w:r w:rsidRPr="00D63EE5">
        <w:rPr>
          <w:rFonts w:ascii="Arial" w:hAnsi="Arial" w:cs="Arial"/>
          <w:sz w:val="24"/>
          <w:szCs w:val="24"/>
        </w:rPr>
        <w:t>77/2014, aprobată cu modificări şi completări prin Legea nr.</w:t>
      </w:r>
      <w:proofErr w:type="gramEnd"/>
      <w:r w:rsidRPr="00D63EE5">
        <w:rPr>
          <w:rFonts w:ascii="Arial" w:hAnsi="Arial" w:cs="Arial"/>
          <w:sz w:val="24"/>
          <w:szCs w:val="24"/>
        </w:rPr>
        <w:t xml:space="preserve"> </w:t>
      </w:r>
      <w:proofErr w:type="gramStart"/>
      <w:r w:rsidRPr="00D63EE5">
        <w:rPr>
          <w:rFonts w:ascii="Arial" w:hAnsi="Arial" w:cs="Arial"/>
          <w:sz w:val="24"/>
          <w:szCs w:val="24"/>
        </w:rPr>
        <w:t>20/2015, cu modificările şi completările ulterioare, şi ale Ordonanţei de urgenţă a Guvernului nr.</w:t>
      </w:r>
      <w:proofErr w:type="gramEnd"/>
      <w:r w:rsidRPr="00D63EE5">
        <w:rPr>
          <w:rFonts w:ascii="Arial" w:hAnsi="Arial" w:cs="Arial"/>
          <w:sz w:val="24"/>
          <w:szCs w:val="24"/>
        </w:rPr>
        <w:t xml:space="preserve"> </w:t>
      </w:r>
      <w:proofErr w:type="gramStart"/>
      <w:r w:rsidRPr="00D63EE5">
        <w:rPr>
          <w:rFonts w:ascii="Arial" w:hAnsi="Arial" w:cs="Arial"/>
          <w:sz w:val="24"/>
          <w:szCs w:val="24"/>
        </w:rPr>
        <w:t>196/2005, aprobată cu modificări şi completări prin Legea nr.</w:t>
      </w:r>
      <w:proofErr w:type="gramEnd"/>
      <w:r w:rsidRPr="00D63EE5">
        <w:rPr>
          <w:rFonts w:ascii="Arial" w:hAnsi="Arial" w:cs="Arial"/>
          <w:sz w:val="24"/>
          <w:szCs w:val="24"/>
        </w:rPr>
        <w:t xml:space="preserve"> </w:t>
      </w:r>
      <w:proofErr w:type="gramStart"/>
      <w:r w:rsidRPr="00D63EE5">
        <w:rPr>
          <w:rFonts w:ascii="Arial" w:hAnsi="Arial" w:cs="Arial"/>
          <w:sz w:val="24"/>
          <w:szCs w:val="24"/>
        </w:rPr>
        <w:t>105/2006, cu modificările şi completările ulterioare.</w:t>
      </w:r>
      <w:proofErr w:type="gramEnd"/>
    </w:p>
    <w:p w:rsidR="00E479B2" w:rsidRPr="00D63EE5" w:rsidRDefault="005B5273" w:rsidP="00D63EE5">
      <w:pPr>
        <w:jc w:val="both"/>
        <w:rPr>
          <w:rFonts w:ascii="Arial" w:hAnsi="Arial" w:cs="Arial"/>
          <w:sz w:val="24"/>
          <w:szCs w:val="24"/>
        </w:rPr>
      </w:pPr>
      <w:r w:rsidRPr="00D63EE5">
        <w:rPr>
          <w:rFonts w:ascii="Arial" w:hAnsi="Arial" w:cs="Arial"/>
          <w:sz w:val="24"/>
          <w:szCs w:val="24"/>
        </w:rPr>
        <w:t xml:space="preserve">(112) Ajutorul care trebuie recuperat include şi dobânda aferentă, datorată de la data plăţii ajutorului până la data recuperării acestuia. Rata dobânzii aplicabile </w:t>
      </w:r>
      <w:proofErr w:type="gramStart"/>
      <w:r w:rsidRPr="00D63EE5">
        <w:rPr>
          <w:rFonts w:ascii="Arial" w:hAnsi="Arial" w:cs="Arial"/>
          <w:sz w:val="24"/>
          <w:szCs w:val="24"/>
        </w:rPr>
        <w:t>este</w:t>
      </w:r>
      <w:proofErr w:type="gramEnd"/>
      <w:r w:rsidRPr="00D63EE5">
        <w:rPr>
          <w:rFonts w:ascii="Arial" w:hAnsi="Arial" w:cs="Arial"/>
          <w:sz w:val="24"/>
          <w:szCs w:val="24"/>
        </w:rPr>
        <w:t xml:space="preserve"> cea stabilită prin Regulamentul (CE) nr. 794/2004 al Comisiei din 21 aprilie 2004 de punere în aplicare a Regulamentului (CE) nr. 659/1999 al Consiliului de stabilire a normelor de aplicare a articolului 93 din Tratatul CE, publicat în Jurnalul Oficial al Uniunii Europene, seria L, nr. 140 din 30.04.2004, cu modificările şi completările ulterioare, precum şi cu respectarea prevederilor Regulamentului (UE)2015/1.589 al Consiliului din 13 iulie 2015 de stabilire a normelor de aplicare a articolului 108 din Tratatul privind funcţionarea Uniunii Europene, publicat în Jurnalul Oficial al Uniunii Europene, seria L, nr. 248 din 24.09.2015.</w:t>
      </w:r>
    </w:p>
    <w:p w:rsidR="005B5273" w:rsidRDefault="005B5273"/>
    <w:sectPr w:rsidR="005B5273">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235" w:rsidRDefault="00FB7235" w:rsidP="00D63EE5">
      <w:pPr>
        <w:spacing w:after="0" w:line="240" w:lineRule="auto"/>
      </w:pPr>
      <w:r>
        <w:separator/>
      </w:r>
    </w:p>
  </w:endnote>
  <w:endnote w:type="continuationSeparator" w:id="0">
    <w:p w:rsidR="00FB7235" w:rsidRDefault="00FB7235" w:rsidP="00D63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398570"/>
      <w:docPartObj>
        <w:docPartGallery w:val="Page Numbers (Bottom of Page)"/>
        <w:docPartUnique/>
      </w:docPartObj>
    </w:sdtPr>
    <w:sdtEndPr>
      <w:rPr>
        <w:noProof/>
      </w:rPr>
    </w:sdtEndPr>
    <w:sdtContent>
      <w:p w:rsidR="00D63EE5" w:rsidRDefault="00D63EE5">
        <w:pPr>
          <w:pStyle w:val="Footer"/>
          <w:jc w:val="center"/>
        </w:pPr>
        <w:r>
          <w:fldChar w:fldCharType="begin"/>
        </w:r>
        <w:r>
          <w:instrText xml:space="preserve"> PAGE   \* MERGEFORMAT </w:instrText>
        </w:r>
        <w:r>
          <w:fldChar w:fldCharType="separate"/>
        </w:r>
        <w:r w:rsidR="00D61AC8">
          <w:rPr>
            <w:noProof/>
          </w:rPr>
          <w:t>12</w:t>
        </w:r>
        <w:r>
          <w:rPr>
            <w:noProof/>
          </w:rPr>
          <w:fldChar w:fldCharType="end"/>
        </w:r>
      </w:p>
    </w:sdtContent>
  </w:sdt>
  <w:p w:rsidR="00D63EE5" w:rsidRDefault="00D63E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235" w:rsidRDefault="00FB7235" w:rsidP="00D63EE5">
      <w:pPr>
        <w:spacing w:after="0" w:line="240" w:lineRule="auto"/>
      </w:pPr>
      <w:r>
        <w:separator/>
      </w:r>
    </w:p>
  </w:footnote>
  <w:footnote w:type="continuationSeparator" w:id="0">
    <w:p w:rsidR="00FB7235" w:rsidRDefault="00FB7235" w:rsidP="00D63E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50BE"/>
    <w:multiLevelType w:val="hybridMultilevel"/>
    <w:tmpl w:val="E98E7E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24B9A"/>
    <w:multiLevelType w:val="hybridMultilevel"/>
    <w:tmpl w:val="0B5C4962"/>
    <w:lvl w:ilvl="0" w:tplc="76481CA0">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A45D4"/>
    <w:multiLevelType w:val="hybridMultilevel"/>
    <w:tmpl w:val="CDB64432"/>
    <w:lvl w:ilvl="0" w:tplc="04090017">
      <w:start w:val="1"/>
      <w:numFmt w:val="lowerLetter"/>
      <w:lvlText w:val="%1)"/>
      <w:lvlJc w:val="left"/>
      <w:pPr>
        <w:ind w:left="720" w:hanging="360"/>
      </w:pPr>
    </w:lvl>
    <w:lvl w:ilvl="1" w:tplc="8812BEC6">
      <w:start w:val="1"/>
      <w:numFmt w:val="low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91FC0"/>
    <w:multiLevelType w:val="hybridMultilevel"/>
    <w:tmpl w:val="64CE9A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740D7F"/>
    <w:multiLevelType w:val="hybridMultilevel"/>
    <w:tmpl w:val="28940252"/>
    <w:lvl w:ilvl="0" w:tplc="76481CA0">
      <w:start w:val="5"/>
      <w:numFmt w:val="bullet"/>
      <w:lvlText w:val="-"/>
      <w:lvlJc w:val="left"/>
      <w:pPr>
        <w:ind w:left="72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8102DF"/>
    <w:multiLevelType w:val="hybridMultilevel"/>
    <w:tmpl w:val="814E0E06"/>
    <w:lvl w:ilvl="0" w:tplc="BF5CD8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2A7E9B"/>
    <w:multiLevelType w:val="hybridMultilevel"/>
    <w:tmpl w:val="1CF2C80E"/>
    <w:lvl w:ilvl="0" w:tplc="04090017">
      <w:start w:val="1"/>
      <w:numFmt w:val="lowerLetter"/>
      <w:lvlText w:val="%1)"/>
      <w:lvlJc w:val="left"/>
      <w:pPr>
        <w:ind w:left="720" w:hanging="360"/>
      </w:pPr>
    </w:lvl>
    <w:lvl w:ilvl="1" w:tplc="4A006200">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BB00CF"/>
    <w:multiLevelType w:val="hybridMultilevel"/>
    <w:tmpl w:val="2BF497A4"/>
    <w:lvl w:ilvl="0" w:tplc="AA62E094">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nsid w:val="3AE94086"/>
    <w:multiLevelType w:val="hybridMultilevel"/>
    <w:tmpl w:val="7196EDD6"/>
    <w:lvl w:ilvl="0" w:tplc="6C9C01C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3E94058A"/>
    <w:multiLevelType w:val="hybridMultilevel"/>
    <w:tmpl w:val="13D8B712"/>
    <w:lvl w:ilvl="0" w:tplc="83168B9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C105D7"/>
    <w:multiLevelType w:val="hybridMultilevel"/>
    <w:tmpl w:val="7526C2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744043"/>
    <w:multiLevelType w:val="hybridMultilevel"/>
    <w:tmpl w:val="117045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1706A6"/>
    <w:multiLevelType w:val="hybridMultilevel"/>
    <w:tmpl w:val="66F08B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2C2F14"/>
    <w:multiLevelType w:val="hybridMultilevel"/>
    <w:tmpl w:val="910275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AB2F79"/>
    <w:multiLevelType w:val="hybridMultilevel"/>
    <w:tmpl w:val="F998FBF8"/>
    <w:lvl w:ilvl="0" w:tplc="76481CA0">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C206FE"/>
    <w:multiLevelType w:val="hybridMultilevel"/>
    <w:tmpl w:val="D518A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9D0C73"/>
    <w:multiLevelType w:val="hybridMultilevel"/>
    <w:tmpl w:val="7E32CD7A"/>
    <w:lvl w:ilvl="0" w:tplc="76481CA0">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5357E6"/>
    <w:multiLevelType w:val="hybridMultilevel"/>
    <w:tmpl w:val="F46ED7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2F53AE"/>
    <w:multiLevelType w:val="hybridMultilevel"/>
    <w:tmpl w:val="FD86A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FC2D7B"/>
    <w:multiLevelType w:val="hybridMultilevel"/>
    <w:tmpl w:val="288A7C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FE14DB2"/>
    <w:multiLevelType w:val="hybridMultilevel"/>
    <w:tmpl w:val="F43C6214"/>
    <w:lvl w:ilvl="0" w:tplc="16DC62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245499"/>
    <w:multiLevelType w:val="hybridMultilevel"/>
    <w:tmpl w:val="BDE0F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DC66C7"/>
    <w:multiLevelType w:val="hybridMultilevel"/>
    <w:tmpl w:val="7E4245BC"/>
    <w:lvl w:ilvl="0" w:tplc="76481CA0">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404894"/>
    <w:multiLevelType w:val="hybridMultilevel"/>
    <w:tmpl w:val="991C3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8879ED"/>
    <w:multiLevelType w:val="hybridMultilevel"/>
    <w:tmpl w:val="A71A3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20"/>
  </w:num>
  <w:num w:numId="4">
    <w:abstractNumId w:val="14"/>
  </w:num>
  <w:num w:numId="5">
    <w:abstractNumId w:val="22"/>
  </w:num>
  <w:num w:numId="6">
    <w:abstractNumId w:val="16"/>
  </w:num>
  <w:num w:numId="7">
    <w:abstractNumId w:val="11"/>
  </w:num>
  <w:num w:numId="8">
    <w:abstractNumId w:val="6"/>
  </w:num>
  <w:num w:numId="9">
    <w:abstractNumId w:val="10"/>
  </w:num>
  <w:num w:numId="10">
    <w:abstractNumId w:val="18"/>
  </w:num>
  <w:num w:numId="11">
    <w:abstractNumId w:val="9"/>
  </w:num>
  <w:num w:numId="12">
    <w:abstractNumId w:val="1"/>
  </w:num>
  <w:num w:numId="13">
    <w:abstractNumId w:val="2"/>
  </w:num>
  <w:num w:numId="14">
    <w:abstractNumId w:val="23"/>
  </w:num>
  <w:num w:numId="15">
    <w:abstractNumId w:val="15"/>
  </w:num>
  <w:num w:numId="16">
    <w:abstractNumId w:val="21"/>
  </w:num>
  <w:num w:numId="17">
    <w:abstractNumId w:val="13"/>
  </w:num>
  <w:num w:numId="18">
    <w:abstractNumId w:val="0"/>
  </w:num>
  <w:num w:numId="19">
    <w:abstractNumId w:val="3"/>
  </w:num>
  <w:num w:numId="20">
    <w:abstractNumId w:val="24"/>
  </w:num>
  <w:num w:numId="21">
    <w:abstractNumId w:val="4"/>
  </w:num>
  <w:num w:numId="22">
    <w:abstractNumId w:val="17"/>
  </w:num>
  <w:num w:numId="23">
    <w:abstractNumId w:val="7"/>
  </w:num>
  <w:num w:numId="24">
    <w:abstractNumId w:val="12"/>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5F"/>
    <w:rsid w:val="00076FA5"/>
    <w:rsid w:val="000B7F6E"/>
    <w:rsid w:val="00103543"/>
    <w:rsid w:val="0011512C"/>
    <w:rsid w:val="002136A8"/>
    <w:rsid w:val="00215F12"/>
    <w:rsid w:val="00240133"/>
    <w:rsid w:val="002C6AC7"/>
    <w:rsid w:val="00421BE6"/>
    <w:rsid w:val="004F5EEB"/>
    <w:rsid w:val="0057794E"/>
    <w:rsid w:val="00587A60"/>
    <w:rsid w:val="00594880"/>
    <w:rsid w:val="005B5273"/>
    <w:rsid w:val="00601F2F"/>
    <w:rsid w:val="00702CE1"/>
    <w:rsid w:val="00703A08"/>
    <w:rsid w:val="007E0A2D"/>
    <w:rsid w:val="00806091"/>
    <w:rsid w:val="008317EB"/>
    <w:rsid w:val="0083638E"/>
    <w:rsid w:val="008A6DAE"/>
    <w:rsid w:val="00945644"/>
    <w:rsid w:val="00A47CC2"/>
    <w:rsid w:val="00A56205"/>
    <w:rsid w:val="00A70B37"/>
    <w:rsid w:val="00A772C2"/>
    <w:rsid w:val="00B10248"/>
    <w:rsid w:val="00BB7F70"/>
    <w:rsid w:val="00C415CB"/>
    <w:rsid w:val="00C8161F"/>
    <w:rsid w:val="00D61AC8"/>
    <w:rsid w:val="00D63EE5"/>
    <w:rsid w:val="00E24B5F"/>
    <w:rsid w:val="00E479B2"/>
    <w:rsid w:val="00FB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273"/>
    <w:pPr>
      <w:ind w:left="720"/>
      <w:contextualSpacing/>
    </w:pPr>
  </w:style>
  <w:style w:type="table" w:styleId="TableGrid">
    <w:name w:val="Table Grid"/>
    <w:basedOn w:val="TableNormal"/>
    <w:rsid w:val="00103543"/>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EE5"/>
  </w:style>
  <w:style w:type="paragraph" w:styleId="Footer">
    <w:name w:val="footer"/>
    <w:basedOn w:val="Normal"/>
    <w:link w:val="FooterChar"/>
    <w:uiPriority w:val="99"/>
    <w:unhideWhenUsed/>
    <w:rsid w:val="00D63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EE5"/>
  </w:style>
  <w:style w:type="table" w:customStyle="1" w:styleId="TableGrid1">
    <w:name w:val="Table Grid1"/>
    <w:basedOn w:val="TableNormal"/>
    <w:next w:val="TableGrid"/>
    <w:uiPriority w:val="59"/>
    <w:rsid w:val="0059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273"/>
    <w:pPr>
      <w:ind w:left="720"/>
      <w:contextualSpacing/>
    </w:pPr>
  </w:style>
  <w:style w:type="table" w:styleId="TableGrid">
    <w:name w:val="Table Grid"/>
    <w:basedOn w:val="TableNormal"/>
    <w:rsid w:val="00103543"/>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EE5"/>
  </w:style>
  <w:style w:type="paragraph" w:styleId="Footer">
    <w:name w:val="footer"/>
    <w:basedOn w:val="Normal"/>
    <w:link w:val="FooterChar"/>
    <w:uiPriority w:val="99"/>
    <w:unhideWhenUsed/>
    <w:rsid w:val="00D63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EE5"/>
  </w:style>
  <w:style w:type="table" w:customStyle="1" w:styleId="TableGrid1">
    <w:name w:val="Table Grid1"/>
    <w:basedOn w:val="TableNormal"/>
    <w:next w:val="TableGrid"/>
    <w:uiPriority w:val="59"/>
    <w:rsid w:val="0059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D13C3-D42D-49DD-8ACB-57D66694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30</Pages>
  <Words>10429</Words>
  <Characters>59447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ISTUDOR</dc:creator>
  <cp:lastModifiedBy>Andreea ISTUDOR</cp:lastModifiedBy>
  <cp:revision>9</cp:revision>
  <dcterms:created xsi:type="dcterms:W3CDTF">2024-11-13T12:13:00Z</dcterms:created>
  <dcterms:modified xsi:type="dcterms:W3CDTF">2024-12-05T13:00:00Z</dcterms:modified>
</cp:coreProperties>
</file>