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F2C1" w14:textId="77777777" w:rsidR="00743C17" w:rsidRDefault="00743C17" w:rsidP="00743C17">
      <w:pPr>
        <w:spacing w:line="240" w:lineRule="atLeast"/>
        <w:jc w:val="center"/>
        <w:rPr>
          <w:rFonts w:ascii="Arial" w:eastAsia="Times New Roman" w:hAnsi="Arial" w:cs="Arial"/>
          <w:b/>
          <w:bCs/>
          <w:color w:val="000000"/>
          <w:lang w:val="en-GB" w:eastAsia="en-GB"/>
        </w:rPr>
      </w:pPr>
    </w:p>
    <w:p w14:paraId="356314BA" w14:textId="484C657C" w:rsidR="00616443" w:rsidRDefault="00616443" w:rsidP="00743C17">
      <w:pPr>
        <w:spacing w:line="240" w:lineRule="atLeast"/>
        <w:jc w:val="center"/>
        <w:rPr>
          <w:rFonts w:ascii="Arial" w:eastAsia="Times New Roman" w:hAnsi="Arial" w:cs="Arial"/>
          <w:b/>
          <w:bCs/>
          <w:color w:val="000000"/>
          <w:lang w:val="en-GB" w:eastAsia="en-GB"/>
        </w:rPr>
      </w:pPr>
      <w:r w:rsidRPr="00616443">
        <w:rPr>
          <w:rFonts w:ascii="Arial" w:eastAsia="Times New Roman" w:hAnsi="Arial" w:cs="Arial"/>
          <w:b/>
          <w:bCs/>
          <w:color w:val="000000"/>
          <w:lang w:val="en-GB" w:eastAsia="en-GB"/>
        </w:rPr>
        <w:t xml:space="preserve">Order no. 2879/967/2020 </w:t>
      </w:r>
      <w:r>
        <w:rPr>
          <w:rFonts w:ascii="Arial" w:eastAsia="Times New Roman" w:hAnsi="Arial" w:cs="Arial"/>
          <w:b/>
          <w:bCs/>
          <w:color w:val="000000"/>
          <w:lang w:val="en-GB" w:eastAsia="en-GB"/>
        </w:rPr>
        <w:t xml:space="preserve">of </w:t>
      </w:r>
      <w:r w:rsidRPr="00616443">
        <w:rPr>
          <w:rFonts w:ascii="Arial" w:eastAsia="Times New Roman" w:hAnsi="Arial" w:cs="Arial"/>
          <w:b/>
          <w:bCs/>
          <w:color w:val="000000"/>
          <w:lang w:val="en-GB" w:eastAsia="en-GB"/>
        </w:rPr>
        <w:t>Ministry of Culture and Ministry of Health</w:t>
      </w:r>
      <w:r>
        <w:rPr>
          <w:rFonts w:ascii="Arial" w:eastAsia="Times New Roman" w:hAnsi="Arial" w:cs="Arial"/>
          <w:b/>
          <w:bCs/>
          <w:color w:val="000000"/>
          <w:lang w:val="en-GB" w:eastAsia="en-GB"/>
        </w:rPr>
        <w:t xml:space="preserve"> </w:t>
      </w:r>
      <w:r w:rsidRPr="00616443">
        <w:rPr>
          <w:rFonts w:ascii="Arial" w:eastAsia="Times New Roman" w:hAnsi="Arial" w:cs="Arial"/>
          <w:b/>
          <w:bCs/>
          <w:color w:val="000000"/>
          <w:lang w:val="en-GB" w:eastAsia="en-GB"/>
        </w:rPr>
        <w:t>on measures to prevent contamination with the new coronavirus SARS-CoV-2 and to ensure safe health activities in the field of culture</w:t>
      </w:r>
      <w:r>
        <w:rPr>
          <w:rFonts w:ascii="Arial" w:eastAsia="Times New Roman" w:hAnsi="Arial" w:cs="Arial"/>
          <w:b/>
          <w:bCs/>
          <w:color w:val="000000"/>
          <w:lang w:val="en-GB" w:eastAsia="en-GB"/>
        </w:rPr>
        <w:t xml:space="preserve"> in Romania</w:t>
      </w:r>
    </w:p>
    <w:p w14:paraId="003D1EB6" w14:textId="77777777" w:rsidR="00616443" w:rsidRDefault="00616443" w:rsidP="00743C17">
      <w:pPr>
        <w:spacing w:line="240" w:lineRule="atLeast"/>
        <w:jc w:val="center"/>
        <w:rPr>
          <w:rFonts w:ascii="Arial" w:eastAsia="Times New Roman" w:hAnsi="Arial" w:cs="Arial"/>
          <w:b/>
          <w:bCs/>
          <w:color w:val="000000"/>
          <w:lang w:val="en-GB" w:eastAsia="en-GB"/>
        </w:rPr>
      </w:pPr>
    </w:p>
    <w:p w14:paraId="161E1A49" w14:textId="77777777" w:rsidR="00616443" w:rsidRDefault="00616443" w:rsidP="00743C17">
      <w:pPr>
        <w:spacing w:line="240" w:lineRule="atLeast"/>
        <w:jc w:val="center"/>
        <w:rPr>
          <w:rFonts w:ascii="Arial" w:eastAsia="Times New Roman" w:hAnsi="Arial" w:cs="Arial"/>
          <w:b/>
          <w:bCs/>
          <w:color w:val="000000"/>
          <w:lang w:val="en-GB" w:eastAsia="en-GB"/>
        </w:rPr>
      </w:pPr>
    </w:p>
    <w:p w14:paraId="3DE89F48" w14:textId="7F37B1FF" w:rsidR="00616443" w:rsidRDefault="00616443" w:rsidP="00616443">
      <w:pPr>
        <w:spacing w:line="240" w:lineRule="atLeast"/>
        <w:jc w:val="both"/>
        <w:rPr>
          <w:rFonts w:ascii="Arial" w:eastAsia="Times New Roman" w:hAnsi="Arial" w:cs="Arial"/>
          <w:b/>
          <w:bCs/>
          <w:color w:val="000000"/>
          <w:lang w:val="en-GB" w:eastAsia="en-GB"/>
        </w:rPr>
      </w:pPr>
      <w:r>
        <w:rPr>
          <w:rFonts w:ascii="Arial" w:eastAsia="Times New Roman" w:hAnsi="Arial" w:cs="Arial"/>
          <w:b/>
          <w:bCs/>
          <w:color w:val="000000"/>
          <w:lang w:val="en-GB" w:eastAsia="en-GB"/>
        </w:rPr>
        <w:t>[…]</w:t>
      </w:r>
    </w:p>
    <w:p w14:paraId="591255B4" w14:textId="77777777" w:rsidR="00616443" w:rsidRDefault="00616443" w:rsidP="00616443">
      <w:pPr>
        <w:spacing w:line="240" w:lineRule="atLeast"/>
        <w:jc w:val="both"/>
        <w:rPr>
          <w:rFonts w:ascii="Arial" w:eastAsia="Times New Roman" w:hAnsi="Arial" w:cs="Arial"/>
          <w:b/>
          <w:bCs/>
          <w:color w:val="000000"/>
          <w:lang w:val="en-GB" w:eastAsia="en-GB"/>
        </w:rPr>
      </w:pPr>
    </w:p>
    <w:p w14:paraId="31A18424" w14:textId="01FCD5A3" w:rsidR="00616443" w:rsidRDefault="00616443" w:rsidP="00616443">
      <w:pPr>
        <w:spacing w:line="240" w:lineRule="atLeast"/>
        <w:jc w:val="both"/>
        <w:rPr>
          <w:rFonts w:ascii="Arial" w:eastAsia="Times New Roman" w:hAnsi="Arial" w:cs="Arial"/>
          <w:b/>
          <w:bCs/>
          <w:color w:val="000000"/>
          <w:lang w:val="en-GB" w:eastAsia="en-GB"/>
        </w:rPr>
      </w:pPr>
      <w:r>
        <w:rPr>
          <w:rFonts w:ascii="Arial" w:eastAsia="Times New Roman" w:hAnsi="Arial" w:cs="Arial"/>
          <w:b/>
          <w:bCs/>
          <w:color w:val="000000"/>
          <w:lang w:val="en-GB" w:eastAsia="en-GB"/>
        </w:rPr>
        <w:t>Chapter IV Measures</w:t>
      </w:r>
      <w:r w:rsidR="00743C17" w:rsidRPr="00743C17">
        <w:rPr>
          <w:rFonts w:ascii="Arial" w:eastAsia="Times New Roman" w:hAnsi="Arial" w:cs="Arial"/>
          <w:b/>
          <w:bCs/>
          <w:color w:val="000000"/>
          <w:lang w:val="en-GB" w:eastAsia="en-GB"/>
        </w:rPr>
        <w:t xml:space="preserve"> and rules in the field of film and </w:t>
      </w:r>
      <w:r w:rsidRPr="00743C17">
        <w:rPr>
          <w:rFonts w:ascii="Arial" w:eastAsia="Times New Roman" w:hAnsi="Arial" w:cs="Arial"/>
          <w:b/>
          <w:bCs/>
          <w:color w:val="000000"/>
          <w:lang w:val="en-GB" w:eastAsia="en-GB"/>
        </w:rPr>
        <w:t>audio-visual</w:t>
      </w:r>
      <w:r w:rsidR="00743C17" w:rsidRPr="00743C17">
        <w:rPr>
          <w:rFonts w:ascii="Arial" w:eastAsia="Times New Roman" w:hAnsi="Arial" w:cs="Arial"/>
          <w:b/>
          <w:bCs/>
          <w:color w:val="000000"/>
          <w:lang w:val="en-GB" w:eastAsia="en-GB"/>
        </w:rPr>
        <w:t xml:space="preserve"> production</w:t>
      </w:r>
    </w:p>
    <w:p w14:paraId="7CF08D0D" w14:textId="5B9C84FC" w:rsidR="00743C17" w:rsidRPr="00743C17" w:rsidRDefault="00743C17" w:rsidP="00616443">
      <w:pPr>
        <w:spacing w:line="240" w:lineRule="atLeast"/>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br/>
      </w:r>
    </w:p>
    <w:p w14:paraId="7C0D836A" w14:textId="11540C41" w:rsidR="00743C17" w:rsidRPr="00743C17" w:rsidRDefault="00743C17" w:rsidP="00743C17">
      <w:pPr>
        <w:spacing w:line="240" w:lineRule="atLeast"/>
        <w:ind w:left="360" w:hanging="360"/>
        <w:jc w:val="both"/>
        <w:rPr>
          <w:rFonts w:ascii="-webkit-standard" w:eastAsia="Times New Roman" w:hAnsi="-webkit-standard" w:cs="Times New Roman"/>
          <w:color w:val="000000"/>
          <w:lang w:val="en-GB" w:eastAsia="en-GB"/>
        </w:rPr>
      </w:pPr>
      <w:r w:rsidRPr="00743C17">
        <w:rPr>
          <w:rFonts w:ascii="Arial" w:eastAsia="Times New Roman" w:hAnsi="Arial" w:cs="Arial"/>
          <w:color w:val="000000"/>
          <w:lang w:val="en-GB" w:eastAsia="en-GB"/>
        </w:rPr>
        <w:t>(1) Film production activities are part of the category of services with a medium-high potential for the spread of SARS-CoV-2 virus infection.</w:t>
      </w:r>
      <w:r w:rsidRPr="00743C17">
        <w:rPr>
          <w:rFonts w:ascii="Times New Roman" w:eastAsia="Times New Roman" w:hAnsi="Times New Roman" w:cs="Times New Roman"/>
          <w:color w:val="000000"/>
          <w:sz w:val="14"/>
          <w:szCs w:val="14"/>
          <w:lang w:val="en-GB" w:eastAsia="en-GB"/>
        </w:rPr>
        <w:t>  </w:t>
      </w:r>
      <w:r w:rsidRPr="00743C17">
        <w:rPr>
          <w:rFonts w:ascii="Times New Roman" w:eastAsia="Times New Roman" w:hAnsi="Times New Roman" w:cs="Times New Roman"/>
          <w:color w:val="000000"/>
          <w:sz w:val="14"/>
          <w:szCs w:val="14"/>
          <w:lang w:val="en-GB" w:eastAsia="en-GB"/>
        </w:rPr>
        <w:tab/>
      </w:r>
      <w:r w:rsidRPr="00743C17">
        <w:rPr>
          <w:rFonts w:ascii="Times New Roman" w:eastAsia="Times New Roman" w:hAnsi="Times New Roman" w:cs="Times New Roman"/>
          <w:color w:val="000000"/>
          <w:sz w:val="14"/>
          <w:szCs w:val="14"/>
          <w:lang w:val="en-GB" w:eastAsia="en-GB"/>
        </w:rPr>
        <w:br/>
      </w:r>
      <w:r w:rsidRPr="00743C17">
        <w:rPr>
          <w:rFonts w:ascii="Times New Roman" w:eastAsia="Times New Roman" w:hAnsi="Times New Roman" w:cs="Times New Roman"/>
          <w:color w:val="000000"/>
          <w:sz w:val="14"/>
          <w:szCs w:val="14"/>
          <w:lang w:val="en-GB" w:eastAsia="en-GB"/>
        </w:rPr>
        <w:t> </w:t>
      </w:r>
    </w:p>
    <w:p w14:paraId="2D77809B" w14:textId="77777777" w:rsidR="00743C17" w:rsidRPr="00743C17" w:rsidRDefault="00743C17" w:rsidP="00743C17">
      <w:pPr>
        <w:spacing w:line="240" w:lineRule="atLeast"/>
        <w:ind w:left="720" w:hanging="720"/>
        <w:rPr>
          <w:rFonts w:ascii="-webkit-standard" w:eastAsia="Times New Roman" w:hAnsi="-webkit-standard" w:cs="Times New Roman"/>
          <w:color w:val="000000"/>
          <w:lang w:val="en-GB" w:eastAsia="en-GB"/>
        </w:rPr>
      </w:pPr>
      <w:r w:rsidRPr="00743C17">
        <w:rPr>
          <w:rFonts w:ascii="Arial" w:eastAsia="Times New Roman" w:hAnsi="Arial" w:cs="Arial"/>
          <w:color w:val="000000"/>
          <w:lang w:val="en-GB" w:eastAsia="en-GB"/>
        </w:rPr>
        <w:t>(2) </w:t>
      </w:r>
      <w:r w:rsidRPr="00743C17">
        <w:rPr>
          <w:rFonts w:ascii="Arial" w:eastAsia="Times New Roman" w:hAnsi="Arial" w:cs="Arial"/>
          <w:b/>
          <w:bCs/>
          <w:color w:val="000000"/>
          <w:lang w:val="en-GB" w:eastAsia="en-GB"/>
        </w:rPr>
        <w:t>Measures concerning employees and individual liability:</w:t>
      </w:r>
      <w:r w:rsidRPr="00743C17">
        <w:rPr>
          <w:rFonts w:ascii="Times New Roman" w:eastAsia="Times New Roman" w:hAnsi="Times New Roman" w:cs="Times New Roman"/>
          <w:color w:val="000000"/>
          <w:sz w:val="14"/>
          <w:szCs w:val="14"/>
          <w:lang w:val="en-GB" w:eastAsia="en-GB"/>
        </w:rPr>
        <w:t>                </w:t>
      </w:r>
    </w:p>
    <w:p w14:paraId="5C8D80F7" w14:textId="77777777" w:rsidR="00743C17" w:rsidRPr="00743C17" w:rsidRDefault="00743C17" w:rsidP="00743C17">
      <w:pPr>
        <w:spacing w:line="240" w:lineRule="atLeast"/>
        <w:ind w:left="108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a) </w:t>
      </w:r>
      <w:r w:rsidRPr="00743C17">
        <w:rPr>
          <w:rFonts w:ascii="Arial" w:eastAsia="Times New Roman" w:hAnsi="Arial" w:cs="Arial"/>
          <w:color w:val="000000"/>
          <w:lang w:val="en-GB" w:eastAsia="en-GB"/>
        </w:rPr>
        <w:t>the obligatory wearing of the mask (medical / non-medical), which must cover both the mouth and the nose;</w:t>
      </w:r>
      <w:r w:rsidRPr="00743C17">
        <w:rPr>
          <w:rFonts w:ascii="Times New Roman" w:eastAsia="Times New Roman" w:hAnsi="Times New Roman" w:cs="Times New Roman"/>
          <w:color w:val="000000"/>
          <w:sz w:val="14"/>
          <w:szCs w:val="14"/>
          <w:lang w:val="en-GB" w:eastAsia="en-GB"/>
        </w:rPr>
        <w:t>      </w:t>
      </w:r>
    </w:p>
    <w:p w14:paraId="3B996896" w14:textId="2518357A" w:rsidR="00743C17" w:rsidRPr="00743C17" w:rsidRDefault="00743C17" w:rsidP="00743C17">
      <w:pPr>
        <w:spacing w:line="240" w:lineRule="atLeast"/>
        <w:ind w:left="108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b) </w:t>
      </w:r>
      <w:r w:rsidRPr="00743C17">
        <w:rPr>
          <w:rFonts w:ascii="Arial" w:eastAsia="Times New Roman" w:hAnsi="Arial" w:cs="Arial"/>
          <w:color w:val="000000"/>
          <w:lang w:val="en-GB" w:eastAsia="en-GB"/>
        </w:rPr>
        <w:t>if the employee has symptoms of respiratory infection (cough, </w:t>
      </w:r>
      <w:r w:rsidR="00616443" w:rsidRPr="00743C17">
        <w:rPr>
          <w:rFonts w:ascii="Arial" w:eastAsia="Times New Roman" w:hAnsi="Arial" w:cs="Arial"/>
          <w:color w:val="000000"/>
          <w:lang w:val="en-GB" w:eastAsia="en-GB"/>
        </w:rPr>
        <w:t>sneezing,</w:t>
      </w:r>
      <w:r w:rsidRPr="00743C17">
        <w:rPr>
          <w:rFonts w:ascii="Arial" w:eastAsia="Times New Roman" w:hAnsi="Arial" w:cs="Arial"/>
          <w:color w:val="000000"/>
          <w:lang w:val="en-GB" w:eastAsia="en-GB"/>
        </w:rPr>
        <w:t> </w:t>
      </w:r>
      <w:r w:rsidR="00616443" w:rsidRPr="00743C17">
        <w:rPr>
          <w:rFonts w:ascii="Arial" w:eastAsia="Times New Roman" w:hAnsi="Arial" w:cs="Arial"/>
          <w:color w:val="000000"/>
          <w:lang w:val="en-GB" w:eastAsia="en-GB"/>
        </w:rPr>
        <w:t>rhinorrhoea,</w:t>
      </w:r>
      <w:r w:rsidRPr="00743C17">
        <w:rPr>
          <w:rFonts w:ascii="Arial" w:eastAsia="Times New Roman" w:hAnsi="Arial" w:cs="Arial"/>
          <w:color w:val="000000"/>
          <w:lang w:val="en-GB" w:eastAsia="en-GB"/>
        </w:rPr>
        <w:t xml:space="preserve"> fever, altered general condition) he does not show up at work and contacts the family doctor;</w:t>
      </w:r>
      <w:r w:rsidRPr="00743C17">
        <w:rPr>
          <w:rFonts w:ascii="Times New Roman" w:eastAsia="Times New Roman" w:hAnsi="Times New Roman" w:cs="Times New Roman"/>
          <w:color w:val="000000"/>
          <w:sz w:val="14"/>
          <w:szCs w:val="14"/>
          <w:lang w:val="en-GB" w:eastAsia="en-GB"/>
        </w:rPr>
        <w:t>      </w:t>
      </w:r>
    </w:p>
    <w:p w14:paraId="074E08B4" w14:textId="77777777" w:rsidR="00743C17" w:rsidRPr="00743C17" w:rsidRDefault="00743C17" w:rsidP="00743C17">
      <w:pPr>
        <w:spacing w:line="240" w:lineRule="atLeast"/>
        <w:ind w:left="108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c) </w:t>
      </w:r>
      <w:r w:rsidRPr="00743C17">
        <w:rPr>
          <w:rFonts w:ascii="Arial" w:eastAsia="Times New Roman" w:hAnsi="Arial" w:cs="Arial"/>
          <w:color w:val="000000"/>
          <w:lang w:val="en-GB" w:eastAsia="en-GB"/>
        </w:rPr>
        <w:t>isolation at home, in case he came in contact with a suspected or confirmed case of infection with the SARS-CoV-2 virus and the announcement of the County Public Health Directorate and the municipality of Bucharest;</w:t>
      </w:r>
      <w:r w:rsidRPr="00743C17">
        <w:rPr>
          <w:rFonts w:ascii="Times New Roman" w:eastAsia="Times New Roman" w:hAnsi="Times New Roman" w:cs="Times New Roman"/>
          <w:color w:val="000000"/>
          <w:sz w:val="14"/>
          <w:szCs w:val="14"/>
          <w:lang w:val="en-GB" w:eastAsia="en-GB"/>
        </w:rPr>
        <w:t>      </w:t>
      </w:r>
    </w:p>
    <w:p w14:paraId="57B09C6F" w14:textId="77777777" w:rsidR="00743C17" w:rsidRPr="00743C17" w:rsidRDefault="00743C17" w:rsidP="00743C17">
      <w:pPr>
        <w:spacing w:line="240" w:lineRule="atLeast"/>
        <w:ind w:left="108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d) </w:t>
      </w:r>
      <w:r w:rsidRPr="00743C17">
        <w:rPr>
          <w:rFonts w:ascii="Arial" w:eastAsia="Times New Roman" w:hAnsi="Arial" w:cs="Arial"/>
          <w:color w:val="000000"/>
          <w:lang w:val="en-GB" w:eastAsia="en-GB"/>
        </w:rPr>
        <w:t>frequent hand hygiene (with soap and water or alcohol-based disinfectant) and avoid touching the face with unhygienic hands; Regular hand hygiene is preferable to wearing disposable gloves.</w:t>
      </w:r>
      <w:r w:rsidRPr="00743C17">
        <w:rPr>
          <w:rFonts w:ascii="Times New Roman" w:eastAsia="Times New Roman" w:hAnsi="Times New Roman" w:cs="Times New Roman"/>
          <w:color w:val="000000"/>
          <w:sz w:val="14"/>
          <w:szCs w:val="14"/>
          <w:lang w:val="en-GB" w:eastAsia="en-GB"/>
        </w:rPr>
        <w:t>     </w:t>
      </w:r>
    </w:p>
    <w:p w14:paraId="2D6E2D43" w14:textId="77777777" w:rsidR="00743C17" w:rsidRPr="00743C17" w:rsidRDefault="00743C17" w:rsidP="00743C17">
      <w:pPr>
        <w:spacing w:line="240" w:lineRule="atLeast"/>
        <w:ind w:left="1080"/>
        <w:rPr>
          <w:rFonts w:ascii="-webkit-standard" w:eastAsia="Times New Roman" w:hAnsi="-webkit-standard" w:cs="Times New Roman"/>
          <w:color w:val="000000"/>
          <w:lang w:val="en-GB" w:eastAsia="en-GB"/>
        </w:rPr>
      </w:pPr>
      <w:r w:rsidRPr="00743C17">
        <w:rPr>
          <w:rFonts w:ascii="Arial" w:eastAsia="Times New Roman" w:hAnsi="Arial" w:cs="Arial"/>
          <w:color w:val="000000"/>
          <w:lang w:val="en-GB" w:eastAsia="en-GB"/>
        </w:rPr>
        <w:t> </w:t>
      </w:r>
    </w:p>
    <w:p w14:paraId="76CB1C22" w14:textId="77777777" w:rsidR="00743C17" w:rsidRPr="00743C17" w:rsidRDefault="00743C17" w:rsidP="00743C17">
      <w:pPr>
        <w:spacing w:line="240" w:lineRule="atLeast"/>
        <w:ind w:left="540" w:hanging="540"/>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(3) Measures concerning the employer:</w:t>
      </w:r>
      <w:r w:rsidRPr="00743C17">
        <w:rPr>
          <w:rFonts w:ascii="Times New Roman" w:eastAsia="Times New Roman" w:hAnsi="Times New Roman" w:cs="Times New Roman"/>
          <w:color w:val="000000"/>
          <w:sz w:val="14"/>
          <w:szCs w:val="14"/>
          <w:lang w:val="en-GB" w:eastAsia="en-GB"/>
        </w:rPr>
        <w:t>         </w:t>
      </w:r>
    </w:p>
    <w:p w14:paraId="6903386A"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a) </w:t>
      </w:r>
      <w:r w:rsidRPr="00743C17">
        <w:rPr>
          <w:rFonts w:ascii="Arial" w:eastAsia="Times New Roman" w:hAnsi="Arial" w:cs="Arial"/>
          <w:color w:val="000000"/>
          <w:lang w:val="en-GB" w:eastAsia="en-GB"/>
        </w:rPr>
        <w:t>elaboration of their own instructions based on the risk assessment for each employee, depending on the work schedule, the specifics of the activity carried out, the organizational structure, the structure of the premises;</w:t>
      </w:r>
      <w:r w:rsidRPr="00743C17">
        <w:rPr>
          <w:rFonts w:ascii="Times New Roman" w:eastAsia="Times New Roman" w:hAnsi="Times New Roman" w:cs="Times New Roman"/>
          <w:color w:val="000000"/>
          <w:sz w:val="14"/>
          <w:szCs w:val="14"/>
          <w:lang w:val="en-GB" w:eastAsia="en-GB"/>
        </w:rPr>
        <w:t>      </w:t>
      </w:r>
    </w:p>
    <w:p w14:paraId="3B982249"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b) </w:t>
      </w:r>
      <w:r w:rsidRPr="00743C17">
        <w:rPr>
          <w:rFonts w:ascii="Arial" w:eastAsia="Times New Roman" w:hAnsi="Arial" w:cs="Arial"/>
          <w:color w:val="000000"/>
          <w:lang w:val="en-GB" w:eastAsia="en-GB"/>
        </w:rPr>
        <w:t>occupational medicine doctors will make the risk assessment and will issue recommendations on the need to wear a mask for employees, depending on the specifics of the activity performed</w:t>
      </w:r>
      <w:r w:rsidRPr="00743C17">
        <w:rPr>
          <w:rFonts w:ascii="Times New Roman" w:eastAsia="Times New Roman" w:hAnsi="Times New Roman" w:cs="Times New Roman"/>
          <w:color w:val="000000"/>
          <w:sz w:val="14"/>
          <w:szCs w:val="14"/>
          <w:lang w:val="en-GB" w:eastAsia="en-GB"/>
        </w:rPr>
        <w:t>      </w:t>
      </w:r>
    </w:p>
    <w:p w14:paraId="566813F3" w14:textId="53A6AE4B"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xml:space="preserve">c) </w:t>
      </w:r>
      <w:r w:rsidRPr="00743C17">
        <w:rPr>
          <w:rFonts w:ascii="Arial" w:eastAsia="Times New Roman" w:hAnsi="Arial" w:cs="Arial"/>
          <w:color w:val="000000"/>
          <w:lang w:val="en-GB" w:eastAsia="en-GB"/>
        </w:rPr>
        <w:t>the</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Health &amp;Safety</w:t>
      </w:r>
      <w:r w:rsidRPr="00743C17">
        <w:rPr>
          <w:rFonts w:ascii="Arial" w:eastAsia="Times New Roman" w:hAnsi="Arial" w:cs="Arial"/>
          <w:color w:val="000000"/>
          <w:lang w:val="en-GB" w:eastAsia="en-GB"/>
        </w:rPr>
        <w:t xml:space="preserve"> </w:t>
      </w:r>
      <w:r>
        <w:rPr>
          <w:rFonts w:ascii="Arial" w:eastAsia="Times New Roman" w:hAnsi="Arial" w:cs="Arial"/>
          <w:color w:val="000000"/>
          <w:lang w:val="en-GB" w:eastAsia="en-GB"/>
        </w:rPr>
        <w:t>M</w:t>
      </w:r>
      <w:r w:rsidRPr="00743C17">
        <w:rPr>
          <w:rFonts w:ascii="Arial" w:eastAsia="Times New Roman" w:hAnsi="Arial" w:cs="Arial"/>
          <w:color w:val="000000"/>
          <w:lang w:val="en-GB" w:eastAsia="en-GB"/>
        </w:rPr>
        <w:t>anager will carry out the training of the employees regarding the safety and health at work.</w:t>
      </w:r>
      <w:r w:rsidRPr="00743C17">
        <w:rPr>
          <w:rFonts w:ascii="Times New Roman" w:eastAsia="Times New Roman" w:hAnsi="Times New Roman" w:cs="Times New Roman"/>
          <w:color w:val="000000"/>
          <w:sz w:val="14"/>
          <w:szCs w:val="14"/>
          <w:lang w:val="en-GB" w:eastAsia="en-GB"/>
        </w:rPr>
        <w:t>      </w:t>
      </w:r>
    </w:p>
    <w:p w14:paraId="71D22B6A"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xml:space="preserve">d) </w:t>
      </w:r>
      <w:r w:rsidRPr="00743C17">
        <w:rPr>
          <w:rFonts w:ascii="Arial" w:eastAsia="Times New Roman" w:hAnsi="Arial" w:cs="Arial"/>
          <w:color w:val="000000"/>
          <w:lang w:val="en-GB" w:eastAsia="en-GB"/>
        </w:rPr>
        <w:t>the</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resumption of the activity will be done gradually, in accordance with the local epidemiological situation, from the county / region where the filming location is located;</w:t>
      </w:r>
      <w:r w:rsidRPr="00743C17">
        <w:rPr>
          <w:rFonts w:ascii="Times New Roman" w:eastAsia="Times New Roman" w:hAnsi="Times New Roman" w:cs="Times New Roman"/>
          <w:color w:val="000000"/>
          <w:sz w:val="14"/>
          <w:szCs w:val="14"/>
          <w:lang w:val="en-GB" w:eastAsia="en-GB"/>
        </w:rPr>
        <w:t>     </w:t>
      </w:r>
    </w:p>
    <w:p w14:paraId="26D86F0E"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e) </w:t>
      </w:r>
      <w:r w:rsidRPr="00743C17">
        <w:rPr>
          <w:rFonts w:ascii="Arial" w:eastAsia="Times New Roman" w:hAnsi="Arial" w:cs="Arial"/>
          <w:color w:val="000000"/>
          <w:lang w:val="en-GB" w:eastAsia="en-GB"/>
        </w:rPr>
        <w:t>placing, in a visible place, written announcements regarding the rules of physical distance and those of access to the plateau;</w:t>
      </w:r>
      <w:r w:rsidRPr="00743C17">
        <w:rPr>
          <w:rFonts w:ascii="Times New Roman" w:eastAsia="Times New Roman" w:hAnsi="Times New Roman" w:cs="Times New Roman"/>
          <w:color w:val="000000"/>
          <w:sz w:val="14"/>
          <w:szCs w:val="14"/>
          <w:lang w:val="en-GB" w:eastAsia="en-GB"/>
        </w:rPr>
        <w:t>      </w:t>
      </w:r>
    </w:p>
    <w:p w14:paraId="58293524" w14:textId="2A3EA4A6"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f) </w:t>
      </w:r>
      <w:r w:rsidRPr="00743C17">
        <w:rPr>
          <w:rFonts w:ascii="Arial" w:eastAsia="Times New Roman" w:hAnsi="Arial" w:cs="Arial"/>
          <w:color w:val="000000"/>
          <w:lang w:val="en-GB" w:eastAsia="en-GB"/>
        </w:rPr>
        <w:t xml:space="preserve">measuring the temperature by non-contact thermometer as well as performing the daily observational triage at the entrance to the set / </w:t>
      </w:r>
      <w:r>
        <w:rPr>
          <w:rFonts w:ascii="Arial" w:eastAsia="Times New Roman" w:hAnsi="Arial" w:cs="Arial"/>
          <w:color w:val="000000"/>
          <w:lang w:val="en-GB" w:eastAsia="en-GB"/>
        </w:rPr>
        <w:t>shooting location</w:t>
      </w:r>
      <w:r w:rsidRPr="00743C17">
        <w:rPr>
          <w:rFonts w:ascii="Arial" w:eastAsia="Times New Roman" w:hAnsi="Arial" w:cs="Arial"/>
          <w:color w:val="000000"/>
          <w:lang w:val="en-GB" w:eastAsia="en-GB"/>
        </w:rPr>
        <w:t>. Symptomatic persons (cough, sneezing, </w:t>
      </w:r>
      <w:r w:rsidRPr="00743C17">
        <w:rPr>
          <w:rFonts w:ascii="Arial" w:eastAsia="Times New Roman" w:hAnsi="Arial" w:cs="Arial"/>
          <w:color w:val="000000"/>
          <w:lang w:val="en-GB" w:eastAsia="en-GB"/>
        </w:rPr>
        <w:t>rhinorrhoea</w:t>
      </w:r>
      <w:r w:rsidRPr="00743C17">
        <w:rPr>
          <w:rFonts w:ascii="Arial" w:eastAsia="Times New Roman" w:hAnsi="Arial" w:cs="Arial"/>
          <w:color w:val="000000"/>
          <w:lang w:val="en-GB" w:eastAsia="en-GB"/>
        </w:rPr>
        <w:t> , fever, altered general condition) as well as those with a measured temperature higher than 37.3 ° C will not be allowed ; If the recorded temperature exceeds 37.3 ° C , it is recommended to repeat the temperature measurement after a period of 2-5 minutes of rest;</w:t>
      </w:r>
      <w:r w:rsidRPr="00743C17">
        <w:rPr>
          <w:rFonts w:ascii="Times New Roman" w:eastAsia="Times New Roman" w:hAnsi="Times New Roman" w:cs="Times New Roman"/>
          <w:color w:val="000000"/>
          <w:sz w:val="14"/>
          <w:szCs w:val="14"/>
          <w:lang w:val="en-GB" w:eastAsia="en-GB"/>
        </w:rPr>
        <w:t>       </w:t>
      </w:r>
    </w:p>
    <w:p w14:paraId="3FE883BD" w14:textId="56134538"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lastRenderedPageBreak/>
        <w:t xml:space="preserve">g) </w:t>
      </w:r>
      <w:r w:rsidRPr="00743C17">
        <w:rPr>
          <w:rFonts w:ascii="Arial" w:eastAsia="Times New Roman" w:hAnsi="Arial" w:cs="Arial"/>
          <w:color w:val="000000"/>
          <w:lang w:val="en-GB" w:eastAsia="en-GB"/>
        </w:rPr>
        <w:t>the</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 xml:space="preserve">organization of the </w:t>
      </w:r>
      <w:r w:rsidRPr="00743C17">
        <w:rPr>
          <w:rFonts w:ascii="Arial" w:eastAsia="Times New Roman" w:hAnsi="Arial" w:cs="Arial"/>
          <w:color w:val="000000"/>
          <w:lang w:val="en-GB" w:eastAsia="en-GB"/>
        </w:rPr>
        <w:t>workspace</w:t>
      </w:r>
      <w:r w:rsidRPr="00743C17">
        <w:rPr>
          <w:rFonts w:ascii="Arial" w:eastAsia="Times New Roman" w:hAnsi="Arial" w:cs="Arial"/>
          <w:color w:val="000000"/>
          <w:lang w:val="en-GB" w:eastAsia="en-GB"/>
        </w:rPr>
        <w:t xml:space="preserve"> so as to allow the maintenance of the physical distance of 1.5 meters between any two persons;</w:t>
      </w:r>
      <w:r w:rsidRPr="00743C17">
        <w:rPr>
          <w:rFonts w:ascii="Times New Roman" w:eastAsia="Times New Roman" w:hAnsi="Times New Roman" w:cs="Times New Roman"/>
          <w:color w:val="000000"/>
          <w:sz w:val="14"/>
          <w:szCs w:val="14"/>
          <w:lang w:val="en-GB" w:eastAsia="en-GB"/>
        </w:rPr>
        <w:t>      </w:t>
      </w:r>
    </w:p>
    <w:p w14:paraId="5612C572" w14:textId="630F49FB" w:rsidR="00743C17" w:rsidRPr="00743C17" w:rsidRDefault="00743C17" w:rsidP="00616443">
      <w:pPr>
        <w:spacing w:line="240" w:lineRule="atLeast"/>
        <w:ind w:left="720" w:hanging="360"/>
        <w:jc w:val="both"/>
        <w:rPr>
          <w:rFonts w:ascii="Arial" w:eastAsia="Times New Roman" w:hAnsi="Arial" w:cs="Arial"/>
          <w:color w:val="000000"/>
          <w:sz w:val="16"/>
          <w:szCs w:val="16"/>
          <w:vertAlign w:val="superscript"/>
          <w:lang w:val="en-GB" w:eastAsia="en-GB"/>
        </w:rPr>
      </w:pPr>
      <w:r w:rsidRPr="00743C17">
        <w:rPr>
          <w:rFonts w:ascii="Arial" w:eastAsia="Times New Roman" w:hAnsi="Arial" w:cs="Arial"/>
          <w:b/>
          <w:bCs/>
          <w:color w:val="000000"/>
          <w:lang w:val="en-GB" w:eastAsia="en-GB"/>
        </w:rPr>
        <w:t>h) </w:t>
      </w:r>
      <w:r w:rsidRPr="00743C17">
        <w:rPr>
          <w:rFonts w:ascii="Arial" w:eastAsia="Times New Roman" w:hAnsi="Arial" w:cs="Arial"/>
          <w:color w:val="000000"/>
          <w:lang w:val="en-GB" w:eastAsia="en-GB"/>
        </w:rPr>
        <w:t>for the filming carried out indoors, the limitation of the number of people, depending on the surface of the filming set so that each person has an afferent surface of 4</w:t>
      </w:r>
      <w:r w:rsidR="00616443">
        <w:rPr>
          <w:rFonts w:ascii="Arial" w:eastAsia="Times New Roman" w:hAnsi="Arial" w:cs="Arial"/>
          <w:color w:val="000000"/>
          <w:lang w:val="en-GB" w:eastAsia="en-GB"/>
        </w:rPr>
        <w:t>sq</w:t>
      </w:r>
      <w:r w:rsidR="00616443" w:rsidRPr="00743C17">
        <w:rPr>
          <w:rFonts w:ascii="Arial" w:eastAsia="Times New Roman" w:hAnsi="Arial" w:cs="Arial"/>
          <w:color w:val="000000"/>
          <w:lang w:val="en-GB" w:eastAsia="en-GB"/>
        </w:rPr>
        <w:t>m</w:t>
      </w:r>
      <w:r w:rsidR="00616443">
        <w:rPr>
          <w:rFonts w:ascii="Arial" w:eastAsia="Times New Roman" w:hAnsi="Arial" w:cs="Arial"/>
          <w:color w:val="000000"/>
          <w:lang w:val="en-GB" w:eastAsia="en-GB"/>
        </w:rPr>
        <w:t xml:space="preserve"> </w:t>
      </w:r>
      <w:r w:rsidR="00616443" w:rsidRPr="00616443">
        <w:rPr>
          <w:rFonts w:ascii="Arial" w:eastAsia="Times New Roman" w:hAnsi="Arial" w:cs="Arial"/>
          <w:color w:val="000000"/>
          <w:lang w:val="en-GB" w:eastAsia="en-GB"/>
        </w:rPr>
        <w:t xml:space="preserve">of </w:t>
      </w:r>
      <w:r w:rsidRPr="00743C17">
        <w:rPr>
          <w:rFonts w:ascii="Arial" w:eastAsia="Times New Roman" w:hAnsi="Arial" w:cs="Arial"/>
          <w:color w:val="000000"/>
          <w:lang w:val="en-GB" w:eastAsia="en-GB"/>
        </w:rPr>
        <w:t>space;</w:t>
      </w:r>
      <w:r w:rsidRPr="00743C17">
        <w:rPr>
          <w:rFonts w:ascii="Times New Roman" w:eastAsia="Times New Roman" w:hAnsi="Times New Roman" w:cs="Times New Roman"/>
          <w:color w:val="000000"/>
          <w:sz w:val="14"/>
          <w:szCs w:val="14"/>
          <w:lang w:val="en-GB" w:eastAsia="en-GB"/>
        </w:rPr>
        <w:t>     </w:t>
      </w:r>
    </w:p>
    <w:p w14:paraId="292D93D0" w14:textId="4C85CB13"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proofErr w:type="spellStart"/>
      <w:r w:rsidRPr="00743C17">
        <w:rPr>
          <w:rFonts w:ascii="Arial" w:eastAsia="Times New Roman" w:hAnsi="Arial" w:cs="Arial"/>
          <w:b/>
          <w:bCs/>
          <w:color w:val="000000"/>
          <w:lang w:val="en-GB" w:eastAsia="en-GB"/>
        </w:rPr>
        <w:t>i</w:t>
      </w:r>
      <w:proofErr w:type="spellEnd"/>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promotion of individual hygiene measures</w:t>
      </w:r>
      <w:r w:rsidR="00616443">
        <w:rPr>
          <w:rFonts w:ascii="Arial" w:eastAsia="Times New Roman" w:hAnsi="Arial" w:cs="Arial"/>
          <w:color w:val="000000"/>
          <w:lang w:val="en-GB" w:eastAsia="en-GB"/>
        </w:rPr>
        <w:t>;</w:t>
      </w:r>
      <w:r w:rsidRPr="00743C17">
        <w:rPr>
          <w:rFonts w:ascii="Times New Roman" w:eastAsia="Times New Roman" w:hAnsi="Times New Roman" w:cs="Times New Roman"/>
          <w:color w:val="000000"/>
          <w:sz w:val="14"/>
          <w:szCs w:val="14"/>
          <w:lang w:val="en-GB" w:eastAsia="en-GB"/>
        </w:rPr>
        <w:t>       </w:t>
      </w:r>
    </w:p>
    <w:p w14:paraId="548C4D88" w14:textId="05F16A4E"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j) </w:t>
      </w:r>
      <w:r w:rsidRPr="00743C17">
        <w:rPr>
          <w:rFonts w:ascii="Arial" w:eastAsia="Times New Roman" w:hAnsi="Arial" w:cs="Arial"/>
          <w:color w:val="000000"/>
          <w:lang w:val="en-GB" w:eastAsia="en-GB"/>
        </w:rPr>
        <w:t>placement of dispensers with disinfectant solutions both at the entrance to the film set, in the individual caravans, and in the common spaces;</w:t>
      </w:r>
      <w:r w:rsidRPr="00743C17">
        <w:rPr>
          <w:rFonts w:ascii="Times New Roman" w:eastAsia="Times New Roman" w:hAnsi="Times New Roman" w:cs="Times New Roman"/>
          <w:color w:val="000000"/>
          <w:sz w:val="14"/>
          <w:szCs w:val="14"/>
          <w:lang w:val="en-GB" w:eastAsia="en-GB"/>
        </w:rPr>
        <w:t>        </w:t>
      </w:r>
    </w:p>
    <w:p w14:paraId="25873260"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k) </w:t>
      </w:r>
      <w:r w:rsidRPr="00743C17">
        <w:rPr>
          <w:rFonts w:ascii="Arial" w:eastAsia="Times New Roman" w:hAnsi="Arial" w:cs="Arial"/>
          <w:color w:val="000000"/>
          <w:lang w:val="en-GB" w:eastAsia="en-GB"/>
        </w:rPr>
        <w:t>training of staff on hygiene measures;</w:t>
      </w:r>
      <w:r w:rsidRPr="00743C17">
        <w:rPr>
          <w:rFonts w:ascii="Times New Roman" w:eastAsia="Times New Roman" w:hAnsi="Times New Roman" w:cs="Times New Roman"/>
          <w:color w:val="000000"/>
          <w:sz w:val="14"/>
          <w:szCs w:val="14"/>
          <w:lang w:val="en-GB" w:eastAsia="en-GB"/>
        </w:rPr>
        <w:t>      </w:t>
      </w:r>
    </w:p>
    <w:p w14:paraId="4EA449CB" w14:textId="3B90A22F"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l) </w:t>
      </w:r>
      <w:r w:rsidRPr="00743C17">
        <w:rPr>
          <w:rFonts w:ascii="Arial" w:eastAsia="Times New Roman" w:hAnsi="Arial" w:cs="Arial"/>
          <w:color w:val="000000"/>
          <w:lang w:val="en-GB" w:eastAsia="en-GB"/>
        </w:rPr>
        <w:t>frequent disinfection of surfaces used by more than one person, with authorized biocidal </w:t>
      </w:r>
      <w:r w:rsidRPr="00743C17">
        <w:rPr>
          <w:rFonts w:ascii="Arial" w:eastAsia="Times New Roman" w:hAnsi="Arial" w:cs="Arial"/>
          <w:color w:val="000000"/>
          <w:lang w:val="en-GB" w:eastAsia="en-GB"/>
        </w:rPr>
        <w:t>substances;</w:t>
      </w:r>
      <w:r w:rsidRPr="00743C17">
        <w:rPr>
          <w:rFonts w:ascii="Times New Roman" w:eastAsia="Times New Roman" w:hAnsi="Times New Roman" w:cs="Times New Roman"/>
          <w:color w:val="000000"/>
          <w:sz w:val="14"/>
          <w:szCs w:val="14"/>
          <w:lang w:val="en-GB" w:eastAsia="en-GB"/>
        </w:rPr>
        <w:t>        </w:t>
      </w:r>
    </w:p>
    <w:p w14:paraId="0FAFBE13"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m) </w:t>
      </w:r>
      <w:r w:rsidRPr="00743C17">
        <w:rPr>
          <w:rFonts w:ascii="Arial" w:eastAsia="Times New Roman" w:hAnsi="Arial" w:cs="Arial"/>
          <w:color w:val="000000"/>
          <w:lang w:val="en-GB" w:eastAsia="en-GB"/>
        </w:rPr>
        <w:t>disinfection of technical equipment: film cameras, microphones, walkie-talkies, headphones, etc. If filming materials and equipment are purchased / rented, a protocol must be established with each supplier to clean and sanitize them so that the quality and properties of the materials and equipment are not affected.</w:t>
      </w:r>
      <w:r w:rsidRPr="00743C17">
        <w:rPr>
          <w:rFonts w:ascii="Times New Roman" w:eastAsia="Times New Roman" w:hAnsi="Times New Roman" w:cs="Times New Roman"/>
          <w:color w:val="000000"/>
          <w:sz w:val="14"/>
          <w:szCs w:val="14"/>
          <w:lang w:val="en-GB" w:eastAsia="en-GB"/>
        </w:rPr>
        <w:t>   </w:t>
      </w:r>
    </w:p>
    <w:p w14:paraId="641BA3C2"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n) </w:t>
      </w:r>
      <w:r w:rsidRPr="00743C17">
        <w:rPr>
          <w:rFonts w:ascii="Arial" w:eastAsia="Times New Roman" w:hAnsi="Arial" w:cs="Arial"/>
          <w:color w:val="000000"/>
          <w:lang w:val="en-GB" w:eastAsia="en-GB"/>
        </w:rPr>
        <w:t>restricting scenes involving a large number of people on a small area;</w:t>
      </w:r>
      <w:r w:rsidRPr="00743C17">
        <w:rPr>
          <w:rFonts w:ascii="Times New Roman" w:eastAsia="Times New Roman" w:hAnsi="Times New Roman" w:cs="Times New Roman"/>
          <w:color w:val="000000"/>
          <w:sz w:val="14"/>
          <w:szCs w:val="14"/>
          <w:lang w:val="en-GB" w:eastAsia="en-GB"/>
        </w:rPr>
        <w:t>     </w:t>
      </w:r>
    </w:p>
    <w:p w14:paraId="136646E9"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o) </w:t>
      </w:r>
      <w:r w:rsidRPr="00743C17">
        <w:rPr>
          <w:rFonts w:ascii="Arial" w:eastAsia="Times New Roman" w:hAnsi="Arial" w:cs="Arial"/>
          <w:color w:val="000000"/>
          <w:lang w:val="en-GB" w:eastAsia="en-GB"/>
        </w:rPr>
        <w:t>indoor scenes with a distribution of more than 10 people will be filmed only if it is possible to maintain the physical distance;</w:t>
      </w:r>
      <w:r w:rsidRPr="00743C17">
        <w:rPr>
          <w:rFonts w:ascii="Times New Roman" w:eastAsia="Times New Roman" w:hAnsi="Times New Roman" w:cs="Times New Roman"/>
          <w:color w:val="000000"/>
          <w:sz w:val="14"/>
          <w:szCs w:val="14"/>
          <w:lang w:val="en-GB" w:eastAsia="en-GB"/>
        </w:rPr>
        <w:t>      </w:t>
      </w:r>
    </w:p>
    <w:p w14:paraId="55BB0EAB"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p) </w:t>
      </w:r>
      <w:r w:rsidRPr="00743C17">
        <w:rPr>
          <w:rFonts w:ascii="Arial" w:eastAsia="Times New Roman" w:hAnsi="Arial" w:cs="Arial"/>
          <w:color w:val="000000"/>
          <w:lang w:val="en-GB" w:eastAsia="en-GB"/>
        </w:rPr>
        <w:t>the physical contact between the actors will be limited;</w:t>
      </w:r>
      <w:r w:rsidRPr="00743C17">
        <w:rPr>
          <w:rFonts w:ascii="Times New Roman" w:eastAsia="Times New Roman" w:hAnsi="Times New Roman" w:cs="Times New Roman"/>
          <w:color w:val="000000"/>
          <w:sz w:val="14"/>
          <w:szCs w:val="14"/>
          <w:lang w:val="en-GB" w:eastAsia="en-GB"/>
        </w:rPr>
        <w:t>     </w:t>
      </w:r>
    </w:p>
    <w:p w14:paraId="042E8E8A"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q) </w:t>
      </w:r>
      <w:r w:rsidRPr="00743C17">
        <w:rPr>
          <w:rFonts w:ascii="Arial" w:eastAsia="Times New Roman" w:hAnsi="Arial" w:cs="Arial"/>
          <w:color w:val="000000"/>
          <w:lang w:val="en-GB" w:eastAsia="en-GB"/>
        </w:rPr>
        <w:t>scenes with long close contact will be avoided (more than 15 min, at a distance of less than 1.5 m);</w:t>
      </w:r>
      <w:r w:rsidRPr="00743C17">
        <w:rPr>
          <w:rFonts w:ascii="Times New Roman" w:eastAsia="Times New Roman" w:hAnsi="Times New Roman" w:cs="Times New Roman"/>
          <w:color w:val="000000"/>
          <w:sz w:val="14"/>
          <w:szCs w:val="14"/>
          <w:lang w:val="en-GB" w:eastAsia="en-GB"/>
        </w:rPr>
        <w:t>     </w:t>
      </w:r>
    </w:p>
    <w:p w14:paraId="091F0480"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xml:space="preserve">r) </w:t>
      </w:r>
      <w:r w:rsidRPr="00743C17">
        <w:rPr>
          <w:rFonts w:ascii="Arial" w:eastAsia="Times New Roman" w:hAnsi="Arial" w:cs="Arial"/>
          <w:color w:val="000000"/>
          <w:lang w:val="en-GB" w:eastAsia="en-GB"/>
        </w:rPr>
        <w:t>the</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organization of open buffet meals will be avoided. Packaged food and soft drinks will be distributed for individual consumption;</w:t>
      </w:r>
      <w:r w:rsidRPr="00743C17">
        <w:rPr>
          <w:rFonts w:ascii="Times New Roman" w:eastAsia="Times New Roman" w:hAnsi="Times New Roman" w:cs="Times New Roman"/>
          <w:color w:val="000000"/>
          <w:sz w:val="14"/>
          <w:szCs w:val="14"/>
          <w:lang w:val="en-GB" w:eastAsia="en-GB"/>
        </w:rPr>
        <w:t>      </w:t>
      </w:r>
    </w:p>
    <w:p w14:paraId="05FC571B"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xml:space="preserve">s) </w:t>
      </w:r>
      <w:r w:rsidRPr="00743C17">
        <w:rPr>
          <w:rFonts w:ascii="Arial" w:eastAsia="Times New Roman" w:hAnsi="Arial" w:cs="Arial"/>
          <w:color w:val="000000"/>
          <w:lang w:val="en-GB" w:eastAsia="en-GB"/>
        </w:rPr>
        <w:t>the</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meals will be served in individual portions, maintaining the physical distance of 1.5 m;</w:t>
      </w:r>
      <w:r w:rsidRPr="00743C17">
        <w:rPr>
          <w:rFonts w:ascii="Times New Roman" w:eastAsia="Times New Roman" w:hAnsi="Times New Roman" w:cs="Times New Roman"/>
          <w:color w:val="000000"/>
          <w:sz w:val="14"/>
          <w:szCs w:val="14"/>
          <w:lang w:val="en-GB" w:eastAsia="en-GB"/>
        </w:rPr>
        <w:t>       </w:t>
      </w:r>
    </w:p>
    <w:p w14:paraId="3CA6478E"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xml:space="preserve">t) </w:t>
      </w:r>
      <w:r w:rsidRPr="00743C17">
        <w:rPr>
          <w:rFonts w:ascii="Arial" w:eastAsia="Times New Roman" w:hAnsi="Arial" w:cs="Arial"/>
          <w:color w:val="000000"/>
          <w:lang w:val="en-GB" w:eastAsia="en-GB"/>
        </w:rPr>
        <w:t>the</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rooms where the activity takes place will be periodically ventilated;</w:t>
      </w:r>
      <w:r w:rsidRPr="00743C17">
        <w:rPr>
          <w:rFonts w:ascii="Times New Roman" w:eastAsia="Times New Roman" w:hAnsi="Times New Roman" w:cs="Times New Roman"/>
          <w:color w:val="000000"/>
          <w:sz w:val="14"/>
          <w:szCs w:val="14"/>
          <w:lang w:val="en-GB" w:eastAsia="en-GB"/>
        </w:rPr>
        <w:t>       </w:t>
      </w:r>
    </w:p>
    <w:p w14:paraId="5213D486" w14:textId="77A3FF8B"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u) </w:t>
      </w:r>
      <w:r w:rsidRPr="00743C17">
        <w:rPr>
          <w:rFonts w:ascii="Arial" w:eastAsia="Times New Roman" w:hAnsi="Arial" w:cs="Arial"/>
          <w:color w:val="000000"/>
          <w:lang w:val="en-GB" w:eastAsia="en-GB"/>
        </w:rPr>
        <w:t>in the case of air-conditioned rooms with air recirculation, nebulization </w:t>
      </w:r>
      <w:r>
        <w:rPr>
          <w:rFonts w:ascii="Arial" w:eastAsia="Times New Roman" w:hAnsi="Arial" w:cs="Arial"/>
          <w:color w:val="000000"/>
          <w:lang w:val="en-GB" w:eastAsia="en-GB"/>
        </w:rPr>
        <w:t>will be</w:t>
      </w:r>
      <w:r w:rsidRPr="00743C17">
        <w:rPr>
          <w:rFonts w:ascii="Arial" w:eastAsia="Times New Roman" w:hAnsi="Arial" w:cs="Arial"/>
          <w:color w:val="000000"/>
          <w:lang w:val="en-GB" w:eastAsia="en-GB"/>
        </w:rPr>
        <w:t xml:space="preserve"> performed once a week, outside the working hours and the disinfection of the air conditioning installation will be performed according to the manufacturer's instructions.</w:t>
      </w:r>
      <w:r w:rsidRPr="00743C17">
        <w:rPr>
          <w:rFonts w:ascii="Times New Roman" w:eastAsia="Times New Roman" w:hAnsi="Times New Roman" w:cs="Times New Roman"/>
          <w:color w:val="000000"/>
          <w:sz w:val="14"/>
          <w:szCs w:val="14"/>
          <w:lang w:val="en-GB" w:eastAsia="en-GB"/>
        </w:rPr>
        <w:t>     </w:t>
      </w:r>
    </w:p>
    <w:p w14:paraId="5DCCEC86" w14:textId="77777777" w:rsidR="00743C17" w:rsidRPr="00743C17" w:rsidRDefault="00743C17" w:rsidP="00743C17">
      <w:pPr>
        <w:spacing w:line="240" w:lineRule="atLeast"/>
        <w:ind w:left="720"/>
        <w:jc w:val="both"/>
        <w:rPr>
          <w:rFonts w:ascii="-webkit-standard" w:eastAsia="Times New Roman" w:hAnsi="-webkit-standard" w:cs="Times New Roman"/>
          <w:color w:val="000000"/>
          <w:lang w:val="en-GB" w:eastAsia="en-GB"/>
        </w:rPr>
      </w:pPr>
      <w:r w:rsidRPr="00743C17">
        <w:rPr>
          <w:rFonts w:ascii="Arial" w:eastAsia="Times New Roman" w:hAnsi="Arial" w:cs="Arial"/>
          <w:color w:val="000000"/>
          <w:lang w:val="en-GB" w:eastAsia="en-GB"/>
        </w:rPr>
        <w:t> </w:t>
      </w:r>
    </w:p>
    <w:p w14:paraId="199AB456" w14:textId="77777777" w:rsidR="00743C17" w:rsidRPr="00743C17" w:rsidRDefault="00743C17" w:rsidP="00743C17">
      <w:pPr>
        <w:spacing w:line="240" w:lineRule="atLeast"/>
        <w:ind w:left="360" w:hanging="360"/>
        <w:jc w:val="both"/>
        <w:rPr>
          <w:rFonts w:ascii="-webkit-standard" w:eastAsia="Times New Roman" w:hAnsi="-webkit-standard" w:cs="Times New Roman"/>
          <w:color w:val="000000"/>
          <w:lang w:val="en-GB" w:eastAsia="en-GB"/>
        </w:rPr>
      </w:pPr>
      <w:r w:rsidRPr="00743C17">
        <w:rPr>
          <w:rFonts w:ascii="Arial" w:eastAsia="Times New Roman" w:hAnsi="Arial" w:cs="Arial"/>
          <w:color w:val="000000"/>
          <w:lang w:val="en-GB" w:eastAsia="en-GB"/>
        </w:rPr>
        <w:t>(4) </w:t>
      </w:r>
      <w:r w:rsidRPr="00743C17">
        <w:rPr>
          <w:rFonts w:ascii="Arial" w:eastAsia="Times New Roman" w:hAnsi="Arial" w:cs="Arial"/>
          <w:b/>
          <w:bCs/>
          <w:color w:val="000000"/>
          <w:lang w:val="en-GB" w:eastAsia="en-GB"/>
        </w:rPr>
        <w:t>Special precautions:</w:t>
      </w:r>
      <w:r w:rsidRPr="00743C17">
        <w:rPr>
          <w:rFonts w:ascii="Times New Roman" w:eastAsia="Times New Roman" w:hAnsi="Times New Roman" w:cs="Times New Roman"/>
          <w:color w:val="000000"/>
          <w:sz w:val="14"/>
          <w:szCs w:val="14"/>
          <w:lang w:val="en-GB" w:eastAsia="en-GB"/>
        </w:rPr>
        <w:t>   </w:t>
      </w:r>
    </w:p>
    <w:p w14:paraId="5F05110C" w14:textId="5FB6729C"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a) </w:t>
      </w:r>
      <w:r w:rsidRPr="00743C17">
        <w:rPr>
          <w:rFonts w:ascii="Arial" w:eastAsia="Times New Roman" w:hAnsi="Arial" w:cs="Arial"/>
          <w:color w:val="000000"/>
          <w:lang w:val="en-GB" w:eastAsia="en-GB"/>
        </w:rPr>
        <w:t>the long presence of actors in risk groups (e</w:t>
      </w:r>
      <w:r>
        <w:rPr>
          <w:rFonts w:ascii="Arial" w:eastAsia="Times New Roman" w:hAnsi="Arial" w:cs="Arial"/>
          <w:color w:val="000000"/>
          <w:lang w:val="en-GB" w:eastAsia="en-GB"/>
        </w:rPr>
        <w:t>.</w:t>
      </w:r>
      <w:r w:rsidRPr="00743C17">
        <w:rPr>
          <w:rFonts w:ascii="Arial" w:eastAsia="Times New Roman" w:hAnsi="Arial" w:cs="Arial"/>
          <w:color w:val="000000"/>
          <w:lang w:val="en-GB" w:eastAsia="en-GB"/>
        </w:rPr>
        <w:t>g</w:t>
      </w:r>
      <w:r>
        <w:rPr>
          <w:rFonts w:ascii="Arial" w:eastAsia="Times New Roman" w:hAnsi="Arial" w:cs="Arial"/>
          <w:color w:val="000000"/>
          <w:lang w:val="en-GB" w:eastAsia="en-GB"/>
        </w:rPr>
        <w:t>.</w:t>
      </w:r>
      <w:r w:rsidRPr="00743C17">
        <w:rPr>
          <w:rFonts w:ascii="Arial" w:eastAsia="Times New Roman" w:hAnsi="Arial" w:cs="Arial"/>
          <w:color w:val="000000"/>
          <w:lang w:val="en-GB" w:eastAsia="en-GB"/>
        </w:rPr>
        <w:t xml:space="preserve"> age over 65 and / or associated chronic </w:t>
      </w:r>
      <w:r w:rsidRPr="00743C17">
        <w:rPr>
          <w:rFonts w:ascii="Arial" w:eastAsia="Times New Roman" w:hAnsi="Arial" w:cs="Arial"/>
          <w:color w:val="000000"/>
          <w:lang w:val="en-GB" w:eastAsia="en-GB"/>
        </w:rPr>
        <w:t>diseases)</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will be avoided;</w:t>
      </w:r>
      <w:r w:rsidRPr="00743C17">
        <w:rPr>
          <w:rFonts w:ascii="Times New Roman" w:eastAsia="Times New Roman" w:hAnsi="Times New Roman" w:cs="Times New Roman"/>
          <w:color w:val="000000"/>
          <w:sz w:val="14"/>
          <w:szCs w:val="14"/>
          <w:lang w:val="en-GB" w:eastAsia="en-GB"/>
        </w:rPr>
        <w:t>      </w:t>
      </w:r>
    </w:p>
    <w:p w14:paraId="606BCFFA"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b) </w:t>
      </w:r>
      <w:r w:rsidRPr="00743C17">
        <w:rPr>
          <w:rFonts w:ascii="Arial" w:eastAsia="Times New Roman" w:hAnsi="Arial" w:cs="Arial"/>
          <w:color w:val="000000"/>
          <w:lang w:val="en-GB" w:eastAsia="en-GB"/>
        </w:rPr>
        <w:t>makeup and hairstyle will be performed in compliance with universal precautions: maintaining physical distance, limiting close contact, sanitizing hands and disinfecting surfaces before and after the makeup / hairdresser session;</w:t>
      </w:r>
      <w:r w:rsidRPr="00743C17">
        <w:rPr>
          <w:rFonts w:ascii="Times New Roman" w:eastAsia="Times New Roman" w:hAnsi="Times New Roman" w:cs="Times New Roman"/>
          <w:color w:val="000000"/>
          <w:sz w:val="14"/>
          <w:szCs w:val="14"/>
          <w:lang w:val="en-GB" w:eastAsia="en-GB"/>
        </w:rPr>
        <w:t>      </w:t>
      </w:r>
    </w:p>
    <w:p w14:paraId="231682C3" w14:textId="52E113A9"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c) </w:t>
      </w:r>
      <w:r w:rsidRPr="00743C17">
        <w:rPr>
          <w:rFonts w:ascii="Arial" w:eastAsia="Times New Roman" w:hAnsi="Arial" w:cs="Arial"/>
          <w:color w:val="000000"/>
          <w:lang w:val="en-GB" w:eastAsia="en-GB"/>
        </w:rPr>
        <w:t xml:space="preserve">separate make-up and locker rooms will be organized for actors and </w:t>
      </w:r>
      <w:r>
        <w:rPr>
          <w:rFonts w:ascii="Arial" w:eastAsia="Times New Roman" w:hAnsi="Arial" w:cs="Arial"/>
          <w:color w:val="000000"/>
          <w:lang w:val="en-GB" w:eastAsia="en-GB"/>
        </w:rPr>
        <w:t>extras</w:t>
      </w:r>
      <w:r w:rsidRPr="00743C17">
        <w:rPr>
          <w:rFonts w:ascii="Arial" w:eastAsia="Times New Roman" w:hAnsi="Arial" w:cs="Arial"/>
          <w:color w:val="000000"/>
          <w:lang w:val="en-GB" w:eastAsia="en-GB"/>
        </w:rPr>
        <w:t>;</w:t>
      </w:r>
      <w:r w:rsidRPr="00743C17">
        <w:rPr>
          <w:rFonts w:ascii="Times New Roman" w:eastAsia="Times New Roman" w:hAnsi="Times New Roman" w:cs="Times New Roman"/>
          <w:color w:val="000000"/>
          <w:sz w:val="14"/>
          <w:szCs w:val="14"/>
          <w:lang w:val="en-GB" w:eastAsia="en-GB"/>
        </w:rPr>
        <w:t>      </w:t>
      </w:r>
    </w:p>
    <w:p w14:paraId="31A33D9F"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d) </w:t>
      </w:r>
      <w:r w:rsidRPr="00743C17">
        <w:rPr>
          <w:rFonts w:ascii="Arial" w:eastAsia="Times New Roman" w:hAnsi="Arial" w:cs="Arial"/>
          <w:color w:val="000000"/>
          <w:lang w:val="en-GB" w:eastAsia="en-GB"/>
        </w:rPr>
        <w:t>equipment / clothing assistance will be limited to the minimum possible;</w:t>
      </w:r>
      <w:r w:rsidRPr="00743C17">
        <w:rPr>
          <w:rFonts w:ascii="Times New Roman" w:eastAsia="Times New Roman" w:hAnsi="Times New Roman" w:cs="Times New Roman"/>
          <w:color w:val="000000"/>
          <w:sz w:val="14"/>
          <w:szCs w:val="14"/>
          <w:lang w:val="en-GB" w:eastAsia="en-GB"/>
        </w:rPr>
        <w:t>     </w:t>
      </w:r>
    </w:p>
    <w:p w14:paraId="5E7FBAE0"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xml:space="preserve">e) </w:t>
      </w:r>
      <w:r w:rsidRPr="00743C17">
        <w:rPr>
          <w:rFonts w:ascii="Arial" w:eastAsia="Times New Roman" w:hAnsi="Arial" w:cs="Arial"/>
          <w:color w:val="000000"/>
          <w:lang w:val="en-GB" w:eastAsia="en-GB"/>
        </w:rPr>
        <w:t>the</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locker rooms will be disinfected regularly;</w:t>
      </w:r>
      <w:r w:rsidRPr="00743C17">
        <w:rPr>
          <w:rFonts w:ascii="Times New Roman" w:eastAsia="Times New Roman" w:hAnsi="Times New Roman" w:cs="Times New Roman"/>
          <w:color w:val="000000"/>
          <w:sz w:val="14"/>
          <w:szCs w:val="14"/>
          <w:lang w:val="en-GB" w:eastAsia="en-GB"/>
        </w:rPr>
        <w:t>      </w:t>
      </w:r>
    </w:p>
    <w:p w14:paraId="65311377" w14:textId="0D8671CA"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xml:space="preserve">f) </w:t>
      </w:r>
      <w:r w:rsidRPr="00743C17">
        <w:rPr>
          <w:rFonts w:ascii="Arial" w:eastAsia="Times New Roman" w:hAnsi="Arial" w:cs="Arial"/>
          <w:color w:val="000000"/>
          <w:lang w:val="en-GB" w:eastAsia="en-GB"/>
        </w:rPr>
        <w:t>it</w:t>
      </w:r>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is recommended to use individual transport, by personal car, as much as</w:t>
      </w:r>
      <w:r>
        <w:rPr>
          <w:rFonts w:ascii="Arial" w:eastAsia="Times New Roman" w:hAnsi="Arial" w:cs="Arial"/>
          <w:color w:val="000000"/>
          <w:lang w:val="en-GB" w:eastAsia="en-GB"/>
        </w:rPr>
        <w:t xml:space="preserve"> </w:t>
      </w:r>
      <w:r w:rsidRPr="00743C17">
        <w:rPr>
          <w:rFonts w:ascii="Arial" w:eastAsia="Times New Roman" w:hAnsi="Arial" w:cs="Arial"/>
          <w:color w:val="000000"/>
          <w:lang w:val="en-GB" w:eastAsia="en-GB"/>
        </w:rPr>
        <w:t>possible. If organized transport is used for several persons, the mandatory rules for persons using public transport shall be observed;</w:t>
      </w:r>
      <w:r w:rsidRPr="00743C17">
        <w:rPr>
          <w:rFonts w:ascii="Times New Roman" w:eastAsia="Times New Roman" w:hAnsi="Times New Roman" w:cs="Times New Roman"/>
          <w:color w:val="000000"/>
          <w:sz w:val="14"/>
          <w:szCs w:val="14"/>
          <w:lang w:val="en-GB" w:eastAsia="en-GB"/>
        </w:rPr>
        <w:t>       </w:t>
      </w:r>
    </w:p>
    <w:p w14:paraId="26C4B23F"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g) </w:t>
      </w:r>
      <w:r w:rsidRPr="00743C17">
        <w:rPr>
          <w:rFonts w:ascii="Arial" w:eastAsia="Times New Roman" w:hAnsi="Arial" w:cs="Arial"/>
          <w:color w:val="000000"/>
          <w:lang w:val="en-GB" w:eastAsia="en-GB"/>
        </w:rPr>
        <w:t>throughout the production period, it is recommended to limit to the strictly necessary the personal movements of the team members.</w:t>
      </w:r>
      <w:r w:rsidRPr="00743C17">
        <w:rPr>
          <w:rFonts w:ascii="Times New Roman" w:eastAsia="Times New Roman" w:hAnsi="Times New Roman" w:cs="Times New Roman"/>
          <w:color w:val="000000"/>
          <w:sz w:val="14"/>
          <w:szCs w:val="14"/>
          <w:lang w:val="en-GB" w:eastAsia="en-GB"/>
        </w:rPr>
        <w:t>      </w:t>
      </w:r>
    </w:p>
    <w:p w14:paraId="62F6D195"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lastRenderedPageBreak/>
        <w:t>h) </w:t>
      </w:r>
      <w:r w:rsidRPr="00743C17">
        <w:rPr>
          <w:rFonts w:ascii="Arial" w:eastAsia="Times New Roman" w:hAnsi="Arial" w:cs="Arial"/>
          <w:color w:val="000000"/>
          <w:lang w:val="en-GB" w:eastAsia="en-GB"/>
        </w:rPr>
        <w:t>in the extraordinary situation where a member of the team develops respiratory symptoms during the work schedule, the recommendations are the following:</w:t>
      </w:r>
      <w:r w:rsidRPr="00743C17">
        <w:rPr>
          <w:rFonts w:ascii="Times New Roman" w:eastAsia="Times New Roman" w:hAnsi="Times New Roman" w:cs="Times New Roman"/>
          <w:color w:val="000000"/>
          <w:sz w:val="14"/>
          <w:szCs w:val="14"/>
          <w:lang w:val="en-GB" w:eastAsia="en-GB"/>
        </w:rPr>
        <w:t>     </w:t>
      </w:r>
    </w:p>
    <w:p w14:paraId="31D331E6" w14:textId="0CFC9369" w:rsidR="00743C17" w:rsidRPr="00743C17" w:rsidRDefault="00743C17" w:rsidP="00743C17">
      <w:pPr>
        <w:numPr>
          <w:ilvl w:val="0"/>
          <w:numId w:val="1"/>
        </w:numPr>
        <w:spacing w:line="240" w:lineRule="atLeast"/>
        <w:ind w:left="1348" w:firstLine="0"/>
        <w:jc w:val="both"/>
        <w:rPr>
          <w:rFonts w:ascii="Arial" w:eastAsia="Times New Roman" w:hAnsi="Arial" w:cs="Arial"/>
          <w:color w:val="000000"/>
          <w:lang w:val="en-GB" w:eastAsia="en-GB"/>
        </w:rPr>
      </w:pPr>
      <w:r w:rsidRPr="00743C17">
        <w:rPr>
          <w:rFonts w:ascii="Arial" w:eastAsia="Times New Roman" w:hAnsi="Arial" w:cs="Arial"/>
          <w:color w:val="000000"/>
          <w:lang w:val="en-GB" w:eastAsia="en-GB"/>
        </w:rPr>
        <w:t>immediate isolation from the rest of the team and organization of their individual transport home and contacting the family doctor;</w:t>
      </w:r>
    </w:p>
    <w:p w14:paraId="0E2E0632" w14:textId="77777777" w:rsidR="00743C17" w:rsidRPr="00743C17" w:rsidRDefault="00743C17" w:rsidP="00743C17">
      <w:pPr>
        <w:numPr>
          <w:ilvl w:val="0"/>
          <w:numId w:val="1"/>
        </w:numPr>
        <w:spacing w:line="240" w:lineRule="atLeast"/>
        <w:ind w:left="1348" w:firstLine="0"/>
        <w:jc w:val="both"/>
        <w:rPr>
          <w:rFonts w:ascii="Arial" w:eastAsia="Times New Roman" w:hAnsi="Arial" w:cs="Arial"/>
          <w:color w:val="000000"/>
          <w:lang w:val="en-GB" w:eastAsia="en-GB"/>
        </w:rPr>
      </w:pPr>
      <w:r w:rsidRPr="00743C17">
        <w:rPr>
          <w:rFonts w:ascii="Arial" w:eastAsia="Times New Roman" w:hAnsi="Arial" w:cs="Arial"/>
          <w:color w:val="000000"/>
          <w:lang w:val="en-GB" w:eastAsia="en-GB"/>
        </w:rPr>
        <w:t>the room in which the person spent a long time is closed and ventilated for 24 hours;</w:t>
      </w:r>
    </w:p>
    <w:p w14:paraId="16B06423" w14:textId="77777777" w:rsidR="00743C17" w:rsidRPr="00743C17" w:rsidRDefault="00743C17" w:rsidP="00743C17">
      <w:pPr>
        <w:numPr>
          <w:ilvl w:val="0"/>
          <w:numId w:val="1"/>
        </w:numPr>
        <w:spacing w:line="240" w:lineRule="atLeast"/>
        <w:ind w:left="1348" w:firstLine="0"/>
        <w:jc w:val="both"/>
        <w:rPr>
          <w:rFonts w:ascii="Arial" w:eastAsia="Times New Roman" w:hAnsi="Arial" w:cs="Arial"/>
          <w:color w:val="000000"/>
          <w:lang w:val="en-GB" w:eastAsia="en-GB"/>
        </w:rPr>
      </w:pPr>
      <w:r w:rsidRPr="00743C17">
        <w:rPr>
          <w:rFonts w:ascii="Arial" w:eastAsia="Times New Roman" w:hAnsi="Arial" w:cs="Arial"/>
          <w:color w:val="000000"/>
          <w:lang w:val="en-GB" w:eastAsia="en-GB"/>
        </w:rPr>
        <w:t>after ventilating the space, cleaning is performed, as well as the rigorous washing and disinfection of the respective room;</w:t>
      </w:r>
    </w:p>
    <w:p w14:paraId="07FE607F" w14:textId="31FDE945" w:rsidR="00743C17" w:rsidRPr="00743C17" w:rsidRDefault="00743C17" w:rsidP="00743C17">
      <w:pPr>
        <w:numPr>
          <w:ilvl w:val="0"/>
          <w:numId w:val="1"/>
        </w:numPr>
        <w:spacing w:line="240" w:lineRule="atLeast"/>
        <w:ind w:left="1348" w:firstLine="0"/>
        <w:jc w:val="both"/>
        <w:rPr>
          <w:rFonts w:ascii="Arial" w:eastAsia="Times New Roman" w:hAnsi="Arial" w:cs="Arial"/>
          <w:color w:val="000000"/>
          <w:lang w:val="en-GB" w:eastAsia="en-GB"/>
        </w:rPr>
      </w:pPr>
      <w:r w:rsidRPr="00743C17">
        <w:rPr>
          <w:rFonts w:ascii="Arial" w:eastAsia="Times New Roman" w:hAnsi="Arial" w:cs="Arial"/>
          <w:color w:val="000000"/>
          <w:lang w:val="en-GB" w:eastAsia="en-GB"/>
        </w:rPr>
        <w:t xml:space="preserve">if the person has spent more time, equally, in several rooms, the procedure from letter c) </w:t>
      </w:r>
      <w:r>
        <w:rPr>
          <w:rFonts w:ascii="Arial" w:eastAsia="Times New Roman" w:hAnsi="Arial" w:cs="Arial"/>
          <w:color w:val="000000"/>
          <w:lang w:val="en-GB" w:eastAsia="en-GB"/>
        </w:rPr>
        <w:t xml:space="preserve">will be repeated </w:t>
      </w:r>
      <w:r w:rsidRPr="00743C17">
        <w:rPr>
          <w:rFonts w:ascii="Arial" w:eastAsia="Times New Roman" w:hAnsi="Arial" w:cs="Arial"/>
          <w:color w:val="000000"/>
          <w:lang w:val="en-GB" w:eastAsia="en-GB"/>
        </w:rPr>
        <w:t>for each room;</w:t>
      </w:r>
      <w:r>
        <w:rPr>
          <w:rFonts w:ascii="Arial" w:eastAsia="Times New Roman" w:hAnsi="Arial" w:cs="Arial"/>
          <w:color w:val="000000"/>
          <w:lang w:val="en-GB" w:eastAsia="en-GB"/>
        </w:rPr>
        <w:tab/>
      </w:r>
      <w:r>
        <w:rPr>
          <w:rFonts w:ascii="Arial" w:eastAsia="Times New Roman" w:hAnsi="Arial" w:cs="Arial"/>
          <w:color w:val="000000"/>
          <w:lang w:val="en-GB" w:eastAsia="en-GB"/>
        </w:rPr>
        <w:br/>
      </w:r>
    </w:p>
    <w:p w14:paraId="44C88A14"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proofErr w:type="spellStart"/>
      <w:r w:rsidRPr="00743C17">
        <w:rPr>
          <w:rFonts w:ascii="Arial" w:eastAsia="Times New Roman" w:hAnsi="Arial" w:cs="Arial"/>
          <w:b/>
          <w:bCs/>
          <w:color w:val="000000"/>
          <w:lang w:val="en-GB" w:eastAsia="en-GB"/>
        </w:rPr>
        <w:t>i</w:t>
      </w:r>
      <w:proofErr w:type="spellEnd"/>
      <w:r w:rsidRPr="00743C17">
        <w:rPr>
          <w:rFonts w:ascii="Arial" w:eastAsia="Times New Roman" w:hAnsi="Arial" w:cs="Arial"/>
          <w:b/>
          <w:bCs/>
          <w:color w:val="000000"/>
          <w:lang w:val="en-GB" w:eastAsia="en-GB"/>
        </w:rPr>
        <w:t>) </w:t>
      </w:r>
      <w:r w:rsidRPr="00743C17">
        <w:rPr>
          <w:rFonts w:ascii="Arial" w:eastAsia="Times New Roman" w:hAnsi="Arial" w:cs="Arial"/>
          <w:color w:val="000000"/>
          <w:lang w:val="en-GB" w:eastAsia="en-GB"/>
        </w:rPr>
        <w:t>in case a suspected or confirmed COVID person has been present in one or more production locations, within a shorter interval of 7 days, the procedure provided above shall apply;</w:t>
      </w:r>
      <w:r w:rsidRPr="00743C17">
        <w:rPr>
          <w:rFonts w:ascii="Times New Roman" w:eastAsia="Times New Roman" w:hAnsi="Times New Roman" w:cs="Times New Roman"/>
          <w:color w:val="000000"/>
          <w:sz w:val="14"/>
          <w:szCs w:val="14"/>
          <w:lang w:val="en-GB" w:eastAsia="en-GB"/>
        </w:rPr>
        <w:t>        </w:t>
      </w:r>
    </w:p>
    <w:p w14:paraId="5C6605F8"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j) </w:t>
      </w:r>
      <w:r w:rsidRPr="00743C17">
        <w:rPr>
          <w:rFonts w:ascii="Arial" w:eastAsia="Times New Roman" w:hAnsi="Arial" w:cs="Arial"/>
          <w:color w:val="000000"/>
          <w:lang w:val="en-GB" w:eastAsia="en-GB"/>
        </w:rPr>
        <w:t xml:space="preserve">for the activity carried out in the offices of the production companies, measures will be applied according to the Order of the Minister of </w:t>
      </w:r>
      <w:proofErr w:type="spellStart"/>
      <w:r w:rsidRPr="00743C17">
        <w:rPr>
          <w:rFonts w:ascii="Arial" w:eastAsia="Times New Roman" w:hAnsi="Arial" w:cs="Arial"/>
          <w:color w:val="000000"/>
          <w:lang w:val="en-GB" w:eastAsia="en-GB"/>
        </w:rPr>
        <w:t>Labor</w:t>
      </w:r>
      <w:proofErr w:type="spellEnd"/>
      <w:r w:rsidRPr="00743C17">
        <w:rPr>
          <w:rFonts w:ascii="Arial" w:eastAsia="Times New Roman" w:hAnsi="Arial" w:cs="Arial"/>
          <w:color w:val="000000"/>
          <w:lang w:val="en-GB" w:eastAsia="en-GB"/>
        </w:rPr>
        <w:t> and Social Protection and of the Minister of Health   no. 3,577 / 831/2020 on measures to prevent contamination with the new coronavirus SARS-CoV-2 and to ensure the performance of work at work in conditions of safety and health at work, during the alert state.</w:t>
      </w:r>
      <w:r w:rsidRPr="00743C17">
        <w:rPr>
          <w:rFonts w:ascii="Times New Roman" w:eastAsia="Times New Roman" w:hAnsi="Times New Roman" w:cs="Times New Roman"/>
          <w:color w:val="000000"/>
          <w:sz w:val="14"/>
          <w:szCs w:val="14"/>
          <w:lang w:val="en-GB" w:eastAsia="en-GB"/>
        </w:rPr>
        <w:t>        </w:t>
      </w:r>
    </w:p>
    <w:p w14:paraId="50FFD9BA" w14:textId="77777777" w:rsidR="00743C17" w:rsidRPr="00743C17" w:rsidRDefault="00743C17" w:rsidP="00743C17">
      <w:pPr>
        <w:spacing w:line="240" w:lineRule="atLeast"/>
        <w:ind w:left="720" w:hanging="360"/>
        <w:jc w:val="both"/>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k) </w:t>
      </w:r>
      <w:r w:rsidRPr="00743C17">
        <w:rPr>
          <w:rFonts w:ascii="Arial" w:eastAsia="Times New Roman" w:hAnsi="Arial" w:cs="Arial"/>
          <w:color w:val="000000"/>
          <w:lang w:val="en-GB" w:eastAsia="en-GB"/>
        </w:rPr>
        <w:t>for the foreign citizens, arrived in Romania, the members of the filming teams will be granted a special derogation from the measure of isolation at home / quarantine of 14 days. They will prove negative testing on arrival in the country and a second test will be performed in Romania within 2-5 days of arriving in the country, or immediately if the appearance of symptoms of respiratory illness.</w:t>
      </w:r>
      <w:r w:rsidRPr="00743C17">
        <w:rPr>
          <w:rFonts w:ascii="Times New Roman" w:eastAsia="Times New Roman" w:hAnsi="Times New Roman" w:cs="Times New Roman"/>
          <w:color w:val="000000"/>
          <w:sz w:val="14"/>
          <w:szCs w:val="14"/>
          <w:lang w:val="en-GB" w:eastAsia="en-GB"/>
        </w:rPr>
        <w:t>      </w:t>
      </w:r>
    </w:p>
    <w:p w14:paraId="02509E39" w14:textId="77777777" w:rsidR="00743C17" w:rsidRPr="00743C17" w:rsidRDefault="00743C17" w:rsidP="00743C17">
      <w:pPr>
        <w:spacing w:line="240" w:lineRule="atLeast"/>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w:t>
      </w:r>
    </w:p>
    <w:p w14:paraId="69D2A887" w14:textId="77777777" w:rsidR="00743C17" w:rsidRPr="00743C17" w:rsidRDefault="00743C17" w:rsidP="00743C17">
      <w:pPr>
        <w:spacing w:line="240" w:lineRule="atLeast"/>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w:t>
      </w:r>
    </w:p>
    <w:p w14:paraId="5198293F" w14:textId="77777777" w:rsidR="00743C17" w:rsidRPr="00743C17" w:rsidRDefault="00743C17" w:rsidP="00743C17">
      <w:pPr>
        <w:spacing w:line="240" w:lineRule="atLeast"/>
        <w:rPr>
          <w:rFonts w:ascii="-webkit-standard" w:eastAsia="Times New Roman" w:hAnsi="-webkit-standard" w:cs="Times New Roman"/>
          <w:color w:val="000000"/>
          <w:lang w:val="en-GB" w:eastAsia="en-GB"/>
        </w:rPr>
      </w:pPr>
      <w:r w:rsidRPr="00743C17">
        <w:rPr>
          <w:rFonts w:ascii="Arial" w:eastAsia="Times New Roman" w:hAnsi="Arial" w:cs="Arial"/>
          <w:b/>
          <w:bCs/>
          <w:color w:val="000000"/>
          <w:lang w:val="en-GB" w:eastAsia="en-GB"/>
        </w:rPr>
        <w:t> </w:t>
      </w:r>
    </w:p>
    <w:p w14:paraId="55733D70" w14:textId="77777777" w:rsidR="00743C17" w:rsidRPr="00743C17" w:rsidRDefault="00743C17" w:rsidP="00743C17">
      <w:pPr>
        <w:spacing w:line="240" w:lineRule="atLeast"/>
        <w:rPr>
          <w:rFonts w:ascii="-webkit-standard" w:eastAsia="Times New Roman" w:hAnsi="-webkit-standard" w:cs="Times New Roman"/>
          <w:color w:val="000000"/>
          <w:lang w:val="en-GB" w:eastAsia="en-GB"/>
        </w:rPr>
      </w:pPr>
      <w:r w:rsidRPr="00743C17">
        <w:rPr>
          <w:rFonts w:ascii="-webkit-standard" w:eastAsia="Times New Roman" w:hAnsi="-webkit-standard" w:cs="Times New Roman"/>
          <w:color w:val="000000"/>
          <w:lang w:val="en-GB" w:eastAsia="en-GB"/>
        </w:rPr>
        <w:br/>
      </w:r>
      <w:r w:rsidRPr="00743C17">
        <w:rPr>
          <w:rFonts w:ascii="-webkit-standard" w:eastAsia="Times New Roman" w:hAnsi="-webkit-standard" w:cs="Times New Roman"/>
          <w:color w:val="000000"/>
          <w:lang w:val="en-GB" w:eastAsia="en-GB"/>
        </w:rPr>
        <w:br/>
      </w:r>
      <w:r w:rsidRPr="00743C17">
        <w:rPr>
          <w:rFonts w:ascii="Arial" w:eastAsia="Times New Roman" w:hAnsi="Arial" w:cs="Arial"/>
          <w:color w:val="000000"/>
          <w:lang w:val="en-GB" w:eastAsia="en-GB"/>
        </w:rPr>
        <w:t> </w:t>
      </w:r>
    </w:p>
    <w:p w14:paraId="4108CC93" w14:textId="77777777" w:rsidR="00743C17" w:rsidRPr="00743C17" w:rsidRDefault="00743C17" w:rsidP="00743C17">
      <w:pPr>
        <w:shd w:val="clear" w:color="auto" w:fill="FFFFFF"/>
        <w:spacing w:line="240" w:lineRule="atLeast"/>
        <w:jc w:val="both"/>
        <w:rPr>
          <w:rFonts w:ascii="-webkit-standard" w:eastAsia="Times New Roman" w:hAnsi="-webkit-standard" w:cs="Times New Roman"/>
          <w:color w:val="000000"/>
          <w:lang w:val="en-GB" w:eastAsia="en-GB"/>
        </w:rPr>
      </w:pPr>
      <w:r w:rsidRPr="00743C17">
        <w:rPr>
          <w:rFonts w:ascii="Arial" w:eastAsia="Times New Roman" w:hAnsi="Arial" w:cs="Arial"/>
          <w:color w:val="000000"/>
          <w:lang w:val="en-GB" w:eastAsia="en-GB"/>
        </w:rPr>
        <w:t> </w:t>
      </w:r>
    </w:p>
    <w:p w14:paraId="099D09E8" w14:textId="77777777" w:rsidR="00743C17" w:rsidRPr="00743C17" w:rsidRDefault="00743C17" w:rsidP="00743C17">
      <w:pPr>
        <w:spacing w:line="220" w:lineRule="atLeast"/>
        <w:rPr>
          <w:rFonts w:ascii="-webkit-standard" w:eastAsia="Times New Roman" w:hAnsi="-webkit-standard" w:cs="Times New Roman"/>
          <w:color w:val="000000"/>
          <w:lang w:val="en-GB" w:eastAsia="en-GB"/>
        </w:rPr>
      </w:pPr>
      <w:r w:rsidRPr="00743C17">
        <w:rPr>
          <w:rFonts w:ascii="Calibri" w:eastAsia="Times New Roman" w:hAnsi="Calibri" w:cs="Times New Roman"/>
          <w:color w:val="000000"/>
          <w:sz w:val="22"/>
          <w:szCs w:val="22"/>
          <w:lang w:val="en-GB" w:eastAsia="en-GB"/>
        </w:rPr>
        <w:t> </w:t>
      </w:r>
    </w:p>
    <w:p w14:paraId="742A8120" w14:textId="77777777" w:rsidR="00743C17" w:rsidRPr="00743C17" w:rsidRDefault="00743C17">
      <w:pPr>
        <w:rPr>
          <w:lang w:val="en-GB"/>
        </w:rPr>
      </w:pPr>
    </w:p>
    <w:sectPr w:rsidR="00743C17" w:rsidRPr="00743C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C872" w14:textId="77777777" w:rsidR="002672D1" w:rsidRDefault="002672D1" w:rsidP="00743C17">
      <w:r>
        <w:separator/>
      </w:r>
    </w:p>
  </w:endnote>
  <w:endnote w:type="continuationSeparator" w:id="0">
    <w:p w14:paraId="5A29BC21" w14:textId="77777777" w:rsidR="002672D1" w:rsidRDefault="002672D1" w:rsidP="0074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8A84" w14:textId="77777777" w:rsidR="002672D1" w:rsidRDefault="002672D1" w:rsidP="00743C17">
      <w:r>
        <w:separator/>
      </w:r>
    </w:p>
  </w:footnote>
  <w:footnote w:type="continuationSeparator" w:id="0">
    <w:p w14:paraId="097424DD" w14:textId="77777777" w:rsidR="002672D1" w:rsidRDefault="002672D1" w:rsidP="0074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3B56" w14:textId="4F476485" w:rsidR="00616443" w:rsidRDefault="00616443">
    <w:pPr>
      <w:pStyle w:val="Header"/>
    </w:pPr>
    <w:r>
      <w:rPr>
        <w:noProof/>
      </w:rPr>
      <w:drawing>
        <wp:anchor distT="0" distB="0" distL="114300" distR="114300" simplePos="0" relativeHeight="251658240" behindDoc="0" locked="0" layoutInCell="1" allowOverlap="1" wp14:anchorId="2353EF21" wp14:editId="0AF08D66">
          <wp:simplePos x="0" y="0"/>
          <wp:positionH relativeFrom="margin">
            <wp:posOffset>2472055</wp:posOffset>
          </wp:positionH>
          <wp:positionV relativeFrom="margin">
            <wp:posOffset>-1115545</wp:posOffset>
          </wp:positionV>
          <wp:extent cx="782664" cy="782664"/>
          <wp:effectExtent l="0" t="0" r="5080" b="508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_Logo.png"/>
                  <pic:cNvPicPr/>
                </pic:nvPicPr>
                <pic:blipFill>
                  <a:blip r:embed="rId1">
                    <a:extLst>
                      <a:ext uri="{28A0092B-C50C-407E-A947-70E740481C1C}">
                        <a14:useLocalDpi xmlns:a14="http://schemas.microsoft.com/office/drawing/2010/main" val="0"/>
                      </a:ext>
                    </a:extLst>
                  </a:blip>
                  <a:stretch>
                    <a:fillRect/>
                  </a:stretch>
                </pic:blipFill>
                <pic:spPr>
                  <a:xfrm>
                    <a:off x="0" y="0"/>
                    <a:ext cx="782664" cy="782664"/>
                  </a:xfrm>
                  <a:prstGeom prst="rect">
                    <a:avLst/>
                  </a:prstGeom>
                </pic:spPr>
              </pic:pic>
            </a:graphicData>
          </a:graphic>
        </wp:anchor>
      </w:drawing>
    </w:r>
  </w:p>
  <w:p w14:paraId="2A396336" w14:textId="77777777" w:rsidR="00616443" w:rsidRDefault="00616443">
    <w:pPr>
      <w:pStyle w:val="Header"/>
    </w:pPr>
  </w:p>
  <w:p w14:paraId="6B0DF711" w14:textId="77777777" w:rsidR="00616443" w:rsidRDefault="00616443">
    <w:pPr>
      <w:pStyle w:val="Header"/>
    </w:pPr>
  </w:p>
  <w:p w14:paraId="646DEAE6" w14:textId="77777777" w:rsidR="00616443" w:rsidRDefault="00616443">
    <w:pPr>
      <w:pStyle w:val="Header"/>
    </w:pPr>
  </w:p>
  <w:p w14:paraId="25EFD33F" w14:textId="395D670E" w:rsidR="00743C17" w:rsidRDefault="00743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76EED"/>
    <w:multiLevelType w:val="multilevel"/>
    <w:tmpl w:val="87CE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17"/>
    <w:rsid w:val="002672D1"/>
    <w:rsid w:val="00616443"/>
    <w:rsid w:val="00743C17"/>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CF63"/>
  <w15:chartTrackingRefBased/>
  <w15:docId w15:val="{DB581BFA-611F-C84A-A175-147B4258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1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43C17"/>
  </w:style>
  <w:style w:type="paragraph" w:styleId="Header">
    <w:name w:val="header"/>
    <w:basedOn w:val="Normal"/>
    <w:link w:val="HeaderChar"/>
    <w:uiPriority w:val="99"/>
    <w:unhideWhenUsed/>
    <w:rsid w:val="00743C17"/>
    <w:pPr>
      <w:tabs>
        <w:tab w:val="center" w:pos="4513"/>
        <w:tab w:val="right" w:pos="9026"/>
      </w:tabs>
    </w:pPr>
  </w:style>
  <w:style w:type="character" w:customStyle="1" w:styleId="HeaderChar">
    <w:name w:val="Header Char"/>
    <w:basedOn w:val="DefaultParagraphFont"/>
    <w:link w:val="Header"/>
    <w:uiPriority w:val="99"/>
    <w:rsid w:val="00743C17"/>
  </w:style>
  <w:style w:type="paragraph" w:styleId="Footer">
    <w:name w:val="footer"/>
    <w:basedOn w:val="Normal"/>
    <w:link w:val="FooterChar"/>
    <w:uiPriority w:val="99"/>
    <w:unhideWhenUsed/>
    <w:rsid w:val="00743C17"/>
    <w:pPr>
      <w:tabs>
        <w:tab w:val="center" w:pos="4513"/>
        <w:tab w:val="right" w:pos="9026"/>
      </w:tabs>
    </w:pPr>
  </w:style>
  <w:style w:type="character" w:customStyle="1" w:styleId="FooterChar">
    <w:name w:val="Footer Char"/>
    <w:basedOn w:val="DefaultParagraphFont"/>
    <w:link w:val="Footer"/>
    <w:uiPriority w:val="99"/>
    <w:rsid w:val="0074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User_ _</dc:creator>
  <cp:keywords/>
  <dc:description/>
  <cp:lastModifiedBy>Microsoft Office User_ _</cp:lastModifiedBy>
  <cp:revision>1</cp:revision>
  <dcterms:created xsi:type="dcterms:W3CDTF">2020-06-03T09:18:00Z</dcterms:created>
  <dcterms:modified xsi:type="dcterms:W3CDTF">2020-06-03T09:38:00Z</dcterms:modified>
</cp:coreProperties>
</file>